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46902">
        <w:trPr>
          <w:trHeight w:hRule="exact" w:val="1750"/>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5543" w:type="dxa"/>
            <w:gridSpan w:val="4"/>
            <w:shd w:val="clear" w:color="000000" w:fill="FFFFFF"/>
            <w:tcMar>
              <w:left w:w="34" w:type="dxa"/>
              <w:right w:w="34" w:type="dxa"/>
            </w:tcMar>
          </w:tcPr>
          <w:p w:rsidR="00746902" w:rsidRDefault="00FA4385">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746902">
        <w:trPr>
          <w:trHeight w:hRule="exact" w:val="138"/>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426" w:type="dxa"/>
          </w:tcPr>
          <w:p w:rsidR="00746902" w:rsidRDefault="00746902"/>
        </w:tc>
        <w:tc>
          <w:tcPr>
            <w:tcW w:w="1277" w:type="dxa"/>
          </w:tcPr>
          <w:p w:rsidR="00746902" w:rsidRDefault="00746902"/>
        </w:tc>
        <w:tc>
          <w:tcPr>
            <w:tcW w:w="993" w:type="dxa"/>
          </w:tcPr>
          <w:p w:rsidR="00746902" w:rsidRDefault="00746902"/>
        </w:tc>
        <w:tc>
          <w:tcPr>
            <w:tcW w:w="2836" w:type="dxa"/>
          </w:tcPr>
          <w:p w:rsidR="00746902" w:rsidRDefault="00746902"/>
        </w:tc>
      </w:tr>
      <w:tr w:rsidR="00746902">
        <w:trPr>
          <w:trHeight w:hRule="exact" w:val="585"/>
        </w:trPr>
        <w:tc>
          <w:tcPr>
            <w:tcW w:w="10221" w:type="dxa"/>
            <w:gridSpan w:val="10"/>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46902" w:rsidRDefault="00FA438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46902">
        <w:trPr>
          <w:trHeight w:hRule="exact" w:val="304"/>
        </w:trPr>
        <w:tc>
          <w:tcPr>
            <w:tcW w:w="10221" w:type="dxa"/>
            <w:gridSpan w:val="10"/>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46902">
        <w:trPr>
          <w:trHeight w:hRule="exact" w:val="10"/>
        </w:trPr>
        <w:tc>
          <w:tcPr>
            <w:tcW w:w="6393" w:type="dxa"/>
            <w:gridSpan w:val="8"/>
            <w:shd w:val="clear" w:color="000000" w:fill="FFFFFF"/>
            <w:tcMar>
              <w:left w:w="34" w:type="dxa"/>
              <w:right w:w="34" w:type="dxa"/>
            </w:tcMar>
          </w:tcPr>
          <w:p w:rsidR="00746902" w:rsidRDefault="00746902"/>
        </w:tc>
        <w:tc>
          <w:tcPr>
            <w:tcW w:w="3842" w:type="dxa"/>
            <w:gridSpan w:val="2"/>
            <w:vMerge w:val="restart"/>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УТВЕРЖДАЮ</w:t>
            </w:r>
          </w:p>
        </w:tc>
      </w:tr>
      <w:tr w:rsidR="00746902">
        <w:trPr>
          <w:trHeight w:hRule="exact" w:val="267"/>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426" w:type="dxa"/>
          </w:tcPr>
          <w:p w:rsidR="00746902" w:rsidRDefault="00746902"/>
        </w:tc>
        <w:tc>
          <w:tcPr>
            <w:tcW w:w="1277" w:type="dxa"/>
          </w:tcPr>
          <w:p w:rsidR="00746902" w:rsidRDefault="00746902"/>
        </w:tc>
        <w:tc>
          <w:tcPr>
            <w:tcW w:w="3842" w:type="dxa"/>
            <w:gridSpan w:val="2"/>
            <w:vMerge/>
            <w:shd w:val="clear" w:color="000000" w:fill="FFFFFF"/>
            <w:tcMar>
              <w:left w:w="34" w:type="dxa"/>
              <w:right w:w="34" w:type="dxa"/>
            </w:tcMar>
          </w:tcPr>
          <w:p w:rsidR="00746902" w:rsidRDefault="00746902"/>
        </w:tc>
      </w:tr>
      <w:tr w:rsidR="00746902">
        <w:trPr>
          <w:trHeight w:hRule="exact" w:val="972"/>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426" w:type="dxa"/>
          </w:tcPr>
          <w:p w:rsidR="00746902" w:rsidRDefault="00746902"/>
        </w:tc>
        <w:tc>
          <w:tcPr>
            <w:tcW w:w="1277" w:type="dxa"/>
          </w:tcPr>
          <w:p w:rsidR="00746902" w:rsidRDefault="00746902"/>
        </w:tc>
        <w:tc>
          <w:tcPr>
            <w:tcW w:w="3842" w:type="dxa"/>
            <w:gridSpan w:val="2"/>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46902" w:rsidRDefault="00746902">
            <w:pPr>
              <w:spacing w:after="0" w:line="240" w:lineRule="auto"/>
              <w:jc w:val="center"/>
              <w:rPr>
                <w:sz w:val="24"/>
                <w:szCs w:val="24"/>
              </w:rPr>
            </w:pPr>
          </w:p>
          <w:p w:rsidR="00746902" w:rsidRDefault="00FA438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46902">
        <w:trPr>
          <w:trHeight w:hRule="exact" w:val="277"/>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426" w:type="dxa"/>
          </w:tcPr>
          <w:p w:rsidR="00746902" w:rsidRDefault="00746902"/>
        </w:tc>
        <w:tc>
          <w:tcPr>
            <w:tcW w:w="1277" w:type="dxa"/>
          </w:tcPr>
          <w:p w:rsidR="00746902" w:rsidRDefault="00746902"/>
        </w:tc>
        <w:tc>
          <w:tcPr>
            <w:tcW w:w="3842" w:type="dxa"/>
            <w:gridSpan w:val="2"/>
            <w:shd w:val="clear" w:color="000000" w:fill="FFFFFF"/>
            <w:tcMar>
              <w:left w:w="34" w:type="dxa"/>
              <w:right w:w="34" w:type="dxa"/>
            </w:tcMar>
          </w:tcPr>
          <w:p w:rsidR="00746902" w:rsidRDefault="00FA4385">
            <w:pPr>
              <w:spacing w:after="0" w:line="240" w:lineRule="auto"/>
              <w:jc w:val="right"/>
              <w:rPr>
                <w:sz w:val="24"/>
                <w:szCs w:val="24"/>
              </w:rPr>
            </w:pPr>
            <w:r>
              <w:rPr>
                <w:rFonts w:ascii="Times New Roman" w:hAnsi="Times New Roman" w:cs="Times New Roman"/>
                <w:color w:val="000000"/>
                <w:sz w:val="24"/>
                <w:szCs w:val="24"/>
              </w:rPr>
              <w:t>28.03.2022</w:t>
            </w:r>
          </w:p>
        </w:tc>
      </w:tr>
      <w:tr w:rsidR="00746902">
        <w:trPr>
          <w:trHeight w:hRule="exact" w:val="277"/>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426" w:type="dxa"/>
          </w:tcPr>
          <w:p w:rsidR="00746902" w:rsidRDefault="00746902"/>
        </w:tc>
        <w:tc>
          <w:tcPr>
            <w:tcW w:w="1277" w:type="dxa"/>
          </w:tcPr>
          <w:p w:rsidR="00746902" w:rsidRDefault="00746902"/>
        </w:tc>
        <w:tc>
          <w:tcPr>
            <w:tcW w:w="993" w:type="dxa"/>
          </w:tcPr>
          <w:p w:rsidR="00746902" w:rsidRDefault="00746902"/>
        </w:tc>
        <w:tc>
          <w:tcPr>
            <w:tcW w:w="2836" w:type="dxa"/>
          </w:tcPr>
          <w:p w:rsidR="00746902" w:rsidRDefault="00746902"/>
        </w:tc>
      </w:tr>
      <w:tr w:rsidR="00746902">
        <w:trPr>
          <w:trHeight w:hRule="exact" w:val="416"/>
        </w:trPr>
        <w:tc>
          <w:tcPr>
            <w:tcW w:w="10221" w:type="dxa"/>
            <w:gridSpan w:val="10"/>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46902">
        <w:trPr>
          <w:trHeight w:hRule="exact" w:val="1135"/>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4834" w:type="dxa"/>
            <w:gridSpan w:val="5"/>
            <w:shd w:val="clear" w:color="000000" w:fill="FFFFFF"/>
            <w:tcMar>
              <w:left w:w="34" w:type="dxa"/>
              <w:right w:w="34" w:type="dxa"/>
            </w:tcMar>
          </w:tcPr>
          <w:p w:rsidR="00746902" w:rsidRDefault="00FA4385">
            <w:pPr>
              <w:spacing w:after="0" w:line="240" w:lineRule="auto"/>
              <w:jc w:val="center"/>
              <w:rPr>
                <w:sz w:val="32"/>
                <w:szCs w:val="32"/>
              </w:rPr>
            </w:pPr>
            <w:r>
              <w:rPr>
                <w:rFonts w:ascii="Times New Roman" w:hAnsi="Times New Roman" w:cs="Times New Roman"/>
                <w:color w:val="000000"/>
                <w:sz w:val="32"/>
                <w:szCs w:val="32"/>
              </w:rPr>
              <w:t>Стилистика и литературное редактирование</w:t>
            </w:r>
          </w:p>
          <w:p w:rsidR="00746902" w:rsidRDefault="00FA4385">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746902" w:rsidRDefault="00746902"/>
        </w:tc>
      </w:tr>
      <w:tr w:rsidR="00746902">
        <w:trPr>
          <w:trHeight w:hRule="exact" w:val="277"/>
        </w:trPr>
        <w:tc>
          <w:tcPr>
            <w:tcW w:w="10221" w:type="dxa"/>
            <w:gridSpan w:val="10"/>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46902">
        <w:trPr>
          <w:trHeight w:hRule="exact" w:val="1396"/>
        </w:trPr>
        <w:tc>
          <w:tcPr>
            <w:tcW w:w="143" w:type="dxa"/>
          </w:tcPr>
          <w:p w:rsidR="00746902" w:rsidRDefault="00746902"/>
        </w:tc>
        <w:tc>
          <w:tcPr>
            <w:tcW w:w="285" w:type="dxa"/>
          </w:tcPr>
          <w:p w:rsidR="00746902" w:rsidRDefault="00746902"/>
        </w:tc>
        <w:tc>
          <w:tcPr>
            <w:tcW w:w="9795" w:type="dxa"/>
            <w:gridSpan w:val="8"/>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746902" w:rsidRDefault="00FA438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746902" w:rsidRDefault="00FA43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46902">
        <w:trPr>
          <w:trHeight w:hRule="exact" w:val="833"/>
        </w:trPr>
        <w:tc>
          <w:tcPr>
            <w:tcW w:w="10221" w:type="dxa"/>
            <w:gridSpan w:val="10"/>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46902">
        <w:trPr>
          <w:trHeight w:hRule="exact" w:val="277"/>
        </w:trPr>
        <w:tc>
          <w:tcPr>
            <w:tcW w:w="3984" w:type="dxa"/>
            <w:gridSpan w:val="5"/>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46902" w:rsidRDefault="00746902"/>
        </w:tc>
        <w:tc>
          <w:tcPr>
            <w:tcW w:w="426" w:type="dxa"/>
          </w:tcPr>
          <w:p w:rsidR="00746902" w:rsidRDefault="00746902"/>
        </w:tc>
        <w:tc>
          <w:tcPr>
            <w:tcW w:w="1277" w:type="dxa"/>
          </w:tcPr>
          <w:p w:rsidR="00746902" w:rsidRDefault="00746902"/>
        </w:tc>
        <w:tc>
          <w:tcPr>
            <w:tcW w:w="993" w:type="dxa"/>
          </w:tcPr>
          <w:p w:rsidR="00746902" w:rsidRDefault="00746902"/>
        </w:tc>
        <w:tc>
          <w:tcPr>
            <w:tcW w:w="2836" w:type="dxa"/>
          </w:tcPr>
          <w:p w:rsidR="00746902" w:rsidRDefault="00746902"/>
        </w:tc>
      </w:tr>
      <w:tr w:rsidR="00746902">
        <w:trPr>
          <w:trHeight w:hRule="exact" w:val="155"/>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426" w:type="dxa"/>
          </w:tcPr>
          <w:p w:rsidR="00746902" w:rsidRDefault="00746902"/>
        </w:tc>
        <w:tc>
          <w:tcPr>
            <w:tcW w:w="1277" w:type="dxa"/>
          </w:tcPr>
          <w:p w:rsidR="00746902" w:rsidRDefault="00746902"/>
        </w:tc>
        <w:tc>
          <w:tcPr>
            <w:tcW w:w="993" w:type="dxa"/>
          </w:tcPr>
          <w:p w:rsidR="00746902" w:rsidRDefault="00746902"/>
        </w:tc>
        <w:tc>
          <w:tcPr>
            <w:tcW w:w="2836" w:type="dxa"/>
          </w:tcPr>
          <w:p w:rsidR="00746902" w:rsidRDefault="00746902"/>
        </w:tc>
      </w:tr>
      <w:tr w:rsidR="007469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4690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4690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46902" w:rsidRDefault="0074690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746902"/>
        </w:tc>
      </w:tr>
      <w:tr w:rsidR="0074690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746902">
        <w:trPr>
          <w:trHeight w:hRule="exact" w:val="124"/>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426" w:type="dxa"/>
          </w:tcPr>
          <w:p w:rsidR="00746902" w:rsidRDefault="00746902"/>
        </w:tc>
        <w:tc>
          <w:tcPr>
            <w:tcW w:w="1277" w:type="dxa"/>
          </w:tcPr>
          <w:p w:rsidR="00746902" w:rsidRDefault="00746902"/>
        </w:tc>
        <w:tc>
          <w:tcPr>
            <w:tcW w:w="993" w:type="dxa"/>
          </w:tcPr>
          <w:p w:rsidR="00746902" w:rsidRDefault="00746902"/>
        </w:tc>
        <w:tc>
          <w:tcPr>
            <w:tcW w:w="2836" w:type="dxa"/>
          </w:tcPr>
          <w:p w:rsidR="00746902" w:rsidRDefault="00746902"/>
        </w:tc>
      </w:tr>
      <w:tr w:rsidR="00746902">
        <w:trPr>
          <w:trHeight w:hRule="exact" w:val="277"/>
        </w:trPr>
        <w:tc>
          <w:tcPr>
            <w:tcW w:w="5118" w:type="dxa"/>
            <w:gridSpan w:val="7"/>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746902">
        <w:trPr>
          <w:trHeight w:hRule="exact" w:val="307"/>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426" w:type="dxa"/>
          </w:tcPr>
          <w:p w:rsidR="00746902" w:rsidRDefault="00746902"/>
        </w:tc>
        <w:tc>
          <w:tcPr>
            <w:tcW w:w="5118" w:type="dxa"/>
            <w:gridSpan w:val="3"/>
            <w:vMerge/>
            <w:shd w:val="clear" w:color="000000" w:fill="FFFFFF"/>
            <w:tcMar>
              <w:left w:w="34" w:type="dxa"/>
              <w:right w:w="34" w:type="dxa"/>
            </w:tcMar>
          </w:tcPr>
          <w:p w:rsidR="00746902" w:rsidRDefault="00746902"/>
        </w:tc>
      </w:tr>
      <w:tr w:rsidR="00746902">
        <w:trPr>
          <w:trHeight w:hRule="exact" w:val="2326"/>
        </w:trPr>
        <w:tc>
          <w:tcPr>
            <w:tcW w:w="143" w:type="dxa"/>
          </w:tcPr>
          <w:p w:rsidR="00746902" w:rsidRDefault="00746902"/>
        </w:tc>
        <w:tc>
          <w:tcPr>
            <w:tcW w:w="285" w:type="dxa"/>
          </w:tcPr>
          <w:p w:rsidR="00746902" w:rsidRDefault="00746902"/>
        </w:tc>
        <w:tc>
          <w:tcPr>
            <w:tcW w:w="710" w:type="dxa"/>
          </w:tcPr>
          <w:p w:rsidR="00746902" w:rsidRDefault="00746902"/>
        </w:tc>
        <w:tc>
          <w:tcPr>
            <w:tcW w:w="1419" w:type="dxa"/>
          </w:tcPr>
          <w:p w:rsidR="00746902" w:rsidRDefault="00746902"/>
        </w:tc>
        <w:tc>
          <w:tcPr>
            <w:tcW w:w="1419" w:type="dxa"/>
          </w:tcPr>
          <w:p w:rsidR="00746902" w:rsidRDefault="00746902"/>
        </w:tc>
        <w:tc>
          <w:tcPr>
            <w:tcW w:w="710" w:type="dxa"/>
          </w:tcPr>
          <w:p w:rsidR="00746902" w:rsidRDefault="00746902"/>
        </w:tc>
        <w:tc>
          <w:tcPr>
            <w:tcW w:w="426" w:type="dxa"/>
          </w:tcPr>
          <w:p w:rsidR="00746902" w:rsidRDefault="00746902"/>
        </w:tc>
        <w:tc>
          <w:tcPr>
            <w:tcW w:w="1277" w:type="dxa"/>
          </w:tcPr>
          <w:p w:rsidR="00746902" w:rsidRDefault="00746902"/>
        </w:tc>
        <w:tc>
          <w:tcPr>
            <w:tcW w:w="993" w:type="dxa"/>
          </w:tcPr>
          <w:p w:rsidR="00746902" w:rsidRDefault="00746902"/>
        </w:tc>
        <w:tc>
          <w:tcPr>
            <w:tcW w:w="2836" w:type="dxa"/>
          </w:tcPr>
          <w:p w:rsidR="00746902" w:rsidRDefault="00746902"/>
        </w:tc>
      </w:tr>
      <w:tr w:rsidR="00746902">
        <w:trPr>
          <w:trHeight w:hRule="exact" w:val="277"/>
        </w:trPr>
        <w:tc>
          <w:tcPr>
            <w:tcW w:w="143" w:type="dxa"/>
          </w:tcPr>
          <w:p w:rsidR="00746902" w:rsidRDefault="00746902"/>
        </w:tc>
        <w:tc>
          <w:tcPr>
            <w:tcW w:w="10079" w:type="dxa"/>
            <w:gridSpan w:val="9"/>
            <w:vMerge w:val="restart"/>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46902">
        <w:trPr>
          <w:trHeight w:hRule="exact" w:val="138"/>
        </w:trPr>
        <w:tc>
          <w:tcPr>
            <w:tcW w:w="143" w:type="dxa"/>
          </w:tcPr>
          <w:p w:rsidR="00746902" w:rsidRDefault="00746902"/>
        </w:tc>
        <w:tc>
          <w:tcPr>
            <w:tcW w:w="10079" w:type="dxa"/>
            <w:gridSpan w:val="9"/>
            <w:vMerge/>
            <w:shd w:val="clear" w:color="000000" w:fill="FFFFFF"/>
            <w:tcMar>
              <w:left w:w="34" w:type="dxa"/>
              <w:right w:w="34" w:type="dxa"/>
            </w:tcMar>
          </w:tcPr>
          <w:p w:rsidR="00746902" w:rsidRDefault="00746902"/>
        </w:tc>
      </w:tr>
      <w:tr w:rsidR="00746902">
        <w:trPr>
          <w:trHeight w:hRule="exact" w:val="1666"/>
        </w:trPr>
        <w:tc>
          <w:tcPr>
            <w:tcW w:w="143" w:type="dxa"/>
          </w:tcPr>
          <w:p w:rsidR="00746902" w:rsidRDefault="00746902"/>
        </w:tc>
        <w:tc>
          <w:tcPr>
            <w:tcW w:w="10079" w:type="dxa"/>
            <w:gridSpan w:val="9"/>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46902" w:rsidRDefault="00746902">
            <w:pPr>
              <w:spacing w:after="0" w:line="240" w:lineRule="auto"/>
              <w:jc w:val="center"/>
              <w:rPr>
                <w:sz w:val="24"/>
                <w:szCs w:val="24"/>
              </w:rPr>
            </w:pPr>
          </w:p>
          <w:p w:rsidR="00746902" w:rsidRDefault="00FA438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46902" w:rsidRDefault="00746902">
            <w:pPr>
              <w:spacing w:after="0" w:line="240" w:lineRule="auto"/>
              <w:jc w:val="center"/>
              <w:rPr>
                <w:sz w:val="24"/>
                <w:szCs w:val="24"/>
              </w:rPr>
            </w:pPr>
          </w:p>
          <w:p w:rsidR="00746902" w:rsidRDefault="00FA4385">
            <w:pPr>
              <w:spacing w:after="0" w:line="240" w:lineRule="auto"/>
              <w:jc w:val="center"/>
              <w:rPr>
                <w:sz w:val="24"/>
                <w:szCs w:val="24"/>
              </w:rPr>
            </w:pPr>
            <w:r>
              <w:rPr>
                <w:rFonts w:ascii="Times New Roman" w:hAnsi="Times New Roman" w:cs="Times New Roman"/>
                <w:color w:val="000000"/>
                <w:sz w:val="24"/>
                <w:szCs w:val="24"/>
              </w:rPr>
              <w:t>Омск, 2022</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46902">
        <w:trPr>
          <w:trHeight w:hRule="exact" w:val="2222"/>
        </w:trPr>
        <w:tc>
          <w:tcPr>
            <w:tcW w:w="10788"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lastRenderedPageBreak/>
              <w:t>Составитель:</w:t>
            </w:r>
          </w:p>
          <w:p w:rsidR="00746902" w:rsidRDefault="00746902">
            <w:pPr>
              <w:spacing w:after="0" w:line="240" w:lineRule="auto"/>
              <w:rPr>
                <w:sz w:val="24"/>
                <w:szCs w:val="24"/>
              </w:rPr>
            </w:pPr>
          </w:p>
          <w:p w:rsidR="00746902" w:rsidRDefault="00FA438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46902" w:rsidRDefault="00746902">
            <w:pPr>
              <w:spacing w:after="0" w:line="240" w:lineRule="auto"/>
              <w:rPr>
                <w:sz w:val="24"/>
                <w:szCs w:val="24"/>
              </w:rPr>
            </w:pPr>
          </w:p>
          <w:p w:rsidR="00746902" w:rsidRDefault="00FA438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46902" w:rsidRDefault="00FA4385">
            <w:pPr>
              <w:spacing w:after="0" w:line="240" w:lineRule="auto"/>
              <w:rPr>
                <w:sz w:val="24"/>
                <w:szCs w:val="24"/>
              </w:rPr>
            </w:pPr>
            <w:r>
              <w:rPr>
                <w:rFonts w:ascii="Times New Roman" w:hAnsi="Times New Roman" w:cs="Times New Roman"/>
                <w:color w:val="000000"/>
                <w:sz w:val="24"/>
                <w:szCs w:val="24"/>
              </w:rPr>
              <w:t>Протокол от 25.03.2022 г.  №8</w:t>
            </w:r>
          </w:p>
        </w:tc>
      </w:tr>
      <w:tr w:rsidR="00746902">
        <w:trPr>
          <w:trHeight w:hRule="exact" w:val="277"/>
        </w:trPr>
        <w:tc>
          <w:tcPr>
            <w:tcW w:w="10788"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277"/>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46902">
        <w:trPr>
          <w:trHeight w:hRule="exact" w:val="555"/>
        </w:trPr>
        <w:tc>
          <w:tcPr>
            <w:tcW w:w="9640" w:type="dxa"/>
          </w:tcPr>
          <w:p w:rsidR="00746902" w:rsidRDefault="00746902"/>
        </w:tc>
      </w:tr>
      <w:tr w:rsidR="00746902">
        <w:trPr>
          <w:trHeight w:hRule="exact" w:val="8751"/>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46902" w:rsidRDefault="00FA438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46902" w:rsidRDefault="00FA438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46902" w:rsidRDefault="00FA438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46902" w:rsidRDefault="00FA438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6902" w:rsidRDefault="00FA438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46902" w:rsidRDefault="00FA438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46902" w:rsidRDefault="00FA438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46902" w:rsidRDefault="00FA438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46902" w:rsidRDefault="00FA438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46902" w:rsidRDefault="00FA438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46902" w:rsidRDefault="00FA438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277"/>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46902">
        <w:trPr>
          <w:trHeight w:hRule="exact" w:val="15113"/>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46902" w:rsidRDefault="00FA438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6902" w:rsidRDefault="00FA43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6902" w:rsidRDefault="00FA438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6902" w:rsidRDefault="00FA438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6902" w:rsidRDefault="00FA438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6902" w:rsidRDefault="00FA438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746902" w:rsidRDefault="00FA438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2022/2023 учебного года:</w:t>
            </w:r>
          </w:p>
          <w:p w:rsidR="00746902" w:rsidRDefault="00FA438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555"/>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46902">
        <w:trPr>
          <w:trHeight w:hRule="exact" w:val="138"/>
        </w:trPr>
        <w:tc>
          <w:tcPr>
            <w:tcW w:w="9640" w:type="dxa"/>
          </w:tcPr>
          <w:p w:rsidR="00746902" w:rsidRDefault="00746902"/>
        </w:tc>
      </w:tr>
      <w:tr w:rsidR="00746902">
        <w:trPr>
          <w:trHeight w:hRule="exact" w:val="1396"/>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1. Наименование дисциплины: Б1.О.02.04 «Стилистика и литературное редактирование».</w:t>
            </w:r>
          </w:p>
          <w:p w:rsidR="00746902" w:rsidRDefault="00FA438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46902">
        <w:trPr>
          <w:trHeight w:hRule="exact" w:val="138"/>
        </w:trPr>
        <w:tc>
          <w:tcPr>
            <w:tcW w:w="9640" w:type="dxa"/>
          </w:tcPr>
          <w:p w:rsidR="00746902" w:rsidRDefault="00746902"/>
        </w:tc>
      </w:tr>
      <w:tr w:rsidR="00746902">
        <w:trPr>
          <w:trHeight w:hRule="exact" w:val="3260"/>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46902" w:rsidRDefault="00FA438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4690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Код компетенции: ОПК-1</w:t>
            </w:r>
          </w:p>
          <w:p w:rsidR="00746902" w:rsidRDefault="00FA4385">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746902">
        <w:trPr>
          <w:trHeight w:hRule="exact" w:val="585"/>
        </w:trPr>
        <w:tc>
          <w:tcPr>
            <w:tcW w:w="9654" w:type="dxa"/>
            <w:shd w:val="clear" w:color="000000" w:fill="FFFFFF"/>
            <w:tcMar>
              <w:left w:w="34" w:type="dxa"/>
              <w:right w:w="34" w:type="dxa"/>
            </w:tcMar>
          </w:tcPr>
          <w:p w:rsidR="00746902" w:rsidRDefault="00746902">
            <w:pPr>
              <w:spacing w:after="0" w:line="240" w:lineRule="auto"/>
              <w:rPr>
                <w:sz w:val="24"/>
                <w:szCs w:val="24"/>
              </w:rPr>
            </w:pPr>
          </w:p>
          <w:p w:rsidR="00746902" w:rsidRDefault="00FA438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469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медиаиных коммуникационных продуктов, и (или) коммуникационных иных коммуникационных продуктов</w:t>
            </w:r>
          </w:p>
        </w:tc>
      </w:tr>
      <w:tr w:rsidR="007469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7469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ОПК-1.5 знать особенности знаковых систем</w:t>
            </w:r>
          </w:p>
        </w:tc>
      </w:tr>
      <w:tr w:rsidR="007469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медиаиныхкоммуникационных продуктов, и (или) коммуникационных иных коммуникационных продуктов</w:t>
            </w:r>
          </w:p>
        </w:tc>
      </w:tr>
      <w:tr w:rsidR="007469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7469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w:t>
            </w:r>
          </w:p>
        </w:tc>
      </w:tr>
      <w:tr w:rsidR="007469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ОПК-1.9 уметь осуществлять подготовку текстов рекламы и связей с общественностьюи (или) иных коммуникационных продуктов различных жанров и форматов в соответствии с нормами иностранного языка</w:t>
            </w:r>
          </w:p>
        </w:tc>
      </w:tr>
      <w:tr w:rsidR="0074690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ОПК-1.10 уметь использовать информационные ресурсы различных знаковых систем</w:t>
            </w:r>
          </w:p>
        </w:tc>
      </w:tr>
      <w:tr w:rsidR="0074690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медиаиных коммуникационных продуктов, и (или) коммуникационных иных коммуникационных продуктов</w:t>
            </w:r>
          </w:p>
        </w:tc>
      </w:tr>
      <w:tr w:rsidR="007469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7469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w:t>
            </w:r>
          </w:p>
        </w:tc>
      </w:tr>
      <w:tr w:rsidR="0074690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ОПК-1.15 владеть навыками использования информационных ресурсов различных знаковых систем</w:t>
            </w:r>
          </w:p>
        </w:tc>
      </w:tr>
      <w:tr w:rsidR="00746902">
        <w:trPr>
          <w:trHeight w:hRule="exact" w:val="416"/>
        </w:trPr>
        <w:tc>
          <w:tcPr>
            <w:tcW w:w="9640" w:type="dxa"/>
          </w:tcPr>
          <w:p w:rsidR="00746902" w:rsidRDefault="00746902"/>
        </w:tc>
      </w:tr>
      <w:tr w:rsidR="00746902">
        <w:trPr>
          <w:trHeight w:hRule="exact" w:val="30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46902">
        <w:trPr>
          <w:trHeight w:hRule="exact" w:val="1637"/>
        </w:trPr>
        <w:tc>
          <w:tcPr>
            <w:tcW w:w="9654" w:type="dxa"/>
            <w:gridSpan w:val="7"/>
            <w:shd w:val="clear" w:color="000000" w:fill="FFFFFF"/>
            <w:tcMar>
              <w:left w:w="34" w:type="dxa"/>
              <w:right w:w="34" w:type="dxa"/>
            </w:tcMar>
          </w:tcPr>
          <w:p w:rsidR="00746902" w:rsidRDefault="00746902">
            <w:pPr>
              <w:spacing w:after="0" w:line="240" w:lineRule="auto"/>
              <w:jc w:val="both"/>
              <w:rPr>
                <w:sz w:val="24"/>
                <w:szCs w:val="24"/>
              </w:rPr>
            </w:pPr>
          </w:p>
          <w:p w:rsidR="00746902" w:rsidRDefault="00FA4385">
            <w:pPr>
              <w:spacing w:after="0" w:line="240" w:lineRule="auto"/>
              <w:jc w:val="both"/>
              <w:rPr>
                <w:sz w:val="24"/>
                <w:szCs w:val="24"/>
              </w:rPr>
            </w:pPr>
            <w:r>
              <w:rPr>
                <w:rFonts w:ascii="Times New Roman" w:hAnsi="Times New Roman" w:cs="Times New Roman"/>
                <w:color w:val="000000"/>
                <w:sz w:val="24"/>
                <w:szCs w:val="24"/>
              </w:rPr>
              <w:t>Дисциплина Б1.О.02.04 «Стилистика и литературное редактирование» относится к обязательной части, является дисциплиной Блока Б1. «Дисциплины (модули)». Историко- 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746902">
        <w:trPr>
          <w:trHeight w:hRule="exact" w:val="138"/>
        </w:trPr>
        <w:tc>
          <w:tcPr>
            <w:tcW w:w="3970" w:type="dxa"/>
          </w:tcPr>
          <w:p w:rsidR="00746902" w:rsidRDefault="00746902"/>
        </w:tc>
        <w:tc>
          <w:tcPr>
            <w:tcW w:w="1702" w:type="dxa"/>
          </w:tcPr>
          <w:p w:rsidR="00746902" w:rsidRDefault="00746902"/>
        </w:tc>
        <w:tc>
          <w:tcPr>
            <w:tcW w:w="1702" w:type="dxa"/>
          </w:tcPr>
          <w:p w:rsidR="00746902" w:rsidRDefault="00746902"/>
        </w:tc>
        <w:tc>
          <w:tcPr>
            <w:tcW w:w="426" w:type="dxa"/>
          </w:tcPr>
          <w:p w:rsidR="00746902" w:rsidRDefault="00746902"/>
        </w:tc>
        <w:tc>
          <w:tcPr>
            <w:tcW w:w="710" w:type="dxa"/>
          </w:tcPr>
          <w:p w:rsidR="00746902" w:rsidRDefault="00746902"/>
        </w:tc>
        <w:tc>
          <w:tcPr>
            <w:tcW w:w="143" w:type="dxa"/>
          </w:tcPr>
          <w:p w:rsidR="00746902" w:rsidRDefault="00746902"/>
        </w:tc>
        <w:tc>
          <w:tcPr>
            <w:tcW w:w="993" w:type="dxa"/>
          </w:tcPr>
          <w:p w:rsidR="00746902" w:rsidRDefault="00746902"/>
        </w:tc>
      </w:tr>
      <w:tr w:rsidR="007469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Коды</w:t>
            </w:r>
          </w:p>
          <w:p w:rsidR="00746902" w:rsidRDefault="00FA4385">
            <w:pPr>
              <w:spacing w:after="0" w:line="240" w:lineRule="auto"/>
              <w:jc w:val="center"/>
              <w:rPr>
                <w:sz w:val="24"/>
                <w:szCs w:val="24"/>
              </w:rPr>
            </w:pPr>
            <w:r>
              <w:rPr>
                <w:rFonts w:ascii="Times New Roman" w:hAnsi="Times New Roman" w:cs="Times New Roman"/>
                <w:color w:val="000000"/>
                <w:sz w:val="24"/>
                <w:szCs w:val="24"/>
              </w:rPr>
              <w:t>форми-</w:t>
            </w:r>
          </w:p>
          <w:p w:rsidR="00746902" w:rsidRDefault="00FA4385">
            <w:pPr>
              <w:spacing w:after="0" w:line="240" w:lineRule="auto"/>
              <w:jc w:val="center"/>
              <w:rPr>
                <w:sz w:val="24"/>
                <w:szCs w:val="24"/>
              </w:rPr>
            </w:pPr>
            <w:r>
              <w:rPr>
                <w:rFonts w:ascii="Times New Roman" w:hAnsi="Times New Roman" w:cs="Times New Roman"/>
                <w:color w:val="000000"/>
                <w:sz w:val="24"/>
                <w:szCs w:val="24"/>
              </w:rPr>
              <w:t>руемых</w:t>
            </w:r>
          </w:p>
          <w:p w:rsidR="00746902" w:rsidRDefault="00FA4385">
            <w:pPr>
              <w:spacing w:after="0" w:line="240" w:lineRule="auto"/>
              <w:jc w:val="center"/>
              <w:rPr>
                <w:sz w:val="24"/>
                <w:szCs w:val="24"/>
              </w:rPr>
            </w:pPr>
            <w:r>
              <w:rPr>
                <w:rFonts w:ascii="Times New Roman" w:hAnsi="Times New Roman" w:cs="Times New Roman"/>
                <w:color w:val="000000"/>
                <w:sz w:val="24"/>
                <w:szCs w:val="24"/>
              </w:rPr>
              <w:t>компе-</w:t>
            </w:r>
          </w:p>
          <w:p w:rsidR="00746902" w:rsidRDefault="00FA4385">
            <w:pPr>
              <w:spacing w:after="0" w:line="240" w:lineRule="auto"/>
              <w:jc w:val="center"/>
              <w:rPr>
                <w:sz w:val="24"/>
                <w:szCs w:val="24"/>
              </w:rPr>
            </w:pPr>
            <w:r>
              <w:rPr>
                <w:rFonts w:ascii="Times New Roman" w:hAnsi="Times New Roman" w:cs="Times New Roman"/>
                <w:color w:val="000000"/>
                <w:sz w:val="24"/>
                <w:szCs w:val="24"/>
              </w:rPr>
              <w:t>тенций</w:t>
            </w:r>
          </w:p>
        </w:tc>
      </w:tr>
      <w:tr w:rsidR="0074690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746902"/>
        </w:tc>
      </w:tr>
      <w:tr w:rsidR="0074690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746902"/>
        </w:tc>
      </w:tr>
      <w:tr w:rsidR="0074690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pPr>
            <w:r>
              <w:rPr>
                <w:rFonts w:ascii="Times New Roman" w:hAnsi="Times New Roman" w:cs="Times New Roman"/>
                <w:color w:val="000000"/>
              </w:rPr>
              <w:t>Основы семиотики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ОПК-1</w:t>
            </w:r>
          </w:p>
        </w:tc>
      </w:tr>
      <w:tr w:rsidR="00746902">
        <w:trPr>
          <w:trHeight w:hRule="exact" w:val="138"/>
        </w:trPr>
        <w:tc>
          <w:tcPr>
            <w:tcW w:w="3970" w:type="dxa"/>
          </w:tcPr>
          <w:p w:rsidR="00746902" w:rsidRDefault="00746902"/>
        </w:tc>
        <w:tc>
          <w:tcPr>
            <w:tcW w:w="1702" w:type="dxa"/>
          </w:tcPr>
          <w:p w:rsidR="00746902" w:rsidRDefault="00746902"/>
        </w:tc>
        <w:tc>
          <w:tcPr>
            <w:tcW w:w="1702" w:type="dxa"/>
          </w:tcPr>
          <w:p w:rsidR="00746902" w:rsidRDefault="00746902"/>
        </w:tc>
        <w:tc>
          <w:tcPr>
            <w:tcW w:w="426" w:type="dxa"/>
          </w:tcPr>
          <w:p w:rsidR="00746902" w:rsidRDefault="00746902"/>
        </w:tc>
        <w:tc>
          <w:tcPr>
            <w:tcW w:w="710" w:type="dxa"/>
          </w:tcPr>
          <w:p w:rsidR="00746902" w:rsidRDefault="00746902"/>
        </w:tc>
        <w:tc>
          <w:tcPr>
            <w:tcW w:w="143" w:type="dxa"/>
          </w:tcPr>
          <w:p w:rsidR="00746902" w:rsidRDefault="00746902"/>
        </w:tc>
        <w:tc>
          <w:tcPr>
            <w:tcW w:w="993" w:type="dxa"/>
          </w:tcPr>
          <w:p w:rsidR="00746902" w:rsidRDefault="00746902"/>
        </w:tc>
      </w:tr>
      <w:tr w:rsidR="00746902">
        <w:trPr>
          <w:trHeight w:hRule="exact" w:val="1125"/>
        </w:trPr>
        <w:tc>
          <w:tcPr>
            <w:tcW w:w="9654" w:type="dxa"/>
            <w:gridSpan w:val="7"/>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46902">
        <w:trPr>
          <w:trHeight w:hRule="exact" w:val="585"/>
        </w:trPr>
        <w:tc>
          <w:tcPr>
            <w:tcW w:w="9654" w:type="dxa"/>
            <w:gridSpan w:val="7"/>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46902" w:rsidRDefault="00FA4385">
            <w:pPr>
              <w:spacing w:after="0" w:line="240" w:lineRule="auto"/>
              <w:jc w:val="center"/>
              <w:rPr>
                <w:sz w:val="24"/>
                <w:szCs w:val="24"/>
              </w:rPr>
            </w:pPr>
            <w:r>
              <w:rPr>
                <w:rFonts w:ascii="Times New Roman" w:hAnsi="Times New Roman" w:cs="Times New Roman"/>
                <w:color w:val="000000"/>
                <w:sz w:val="24"/>
                <w:szCs w:val="24"/>
              </w:rPr>
              <w:t>Из них:</w:t>
            </w:r>
          </w:p>
        </w:tc>
      </w:tr>
      <w:tr w:rsidR="00746902">
        <w:trPr>
          <w:trHeight w:hRule="exact" w:val="138"/>
        </w:trPr>
        <w:tc>
          <w:tcPr>
            <w:tcW w:w="3970" w:type="dxa"/>
          </w:tcPr>
          <w:p w:rsidR="00746902" w:rsidRDefault="00746902"/>
        </w:tc>
        <w:tc>
          <w:tcPr>
            <w:tcW w:w="1702" w:type="dxa"/>
          </w:tcPr>
          <w:p w:rsidR="00746902" w:rsidRDefault="00746902"/>
        </w:tc>
        <w:tc>
          <w:tcPr>
            <w:tcW w:w="1702" w:type="dxa"/>
          </w:tcPr>
          <w:p w:rsidR="00746902" w:rsidRDefault="00746902"/>
        </w:tc>
        <w:tc>
          <w:tcPr>
            <w:tcW w:w="426" w:type="dxa"/>
          </w:tcPr>
          <w:p w:rsidR="00746902" w:rsidRDefault="00746902"/>
        </w:tc>
        <w:tc>
          <w:tcPr>
            <w:tcW w:w="710" w:type="dxa"/>
          </w:tcPr>
          <w:p w:rsidR="00746902" w:rsidRDefault="00746902"/>
        </w:tc>
        <w:tc>
          <w:tcPr>
            <w:tcW w:w="143" w:type="dxa"/>
          </w:tcPr>
          <w:p w:rsidR="00746902" w:rsidRDefault="00746902"/>
        </w:tc>
        <w:tc>
          <w:tcPr>
            <w:tcW w:w="993" w:type="dxa"/>
          </w:tcPr>
          <w:p w:rsidR="00746902" w:rsidRDefault="00746902"/>
        </w:tc>
      </w:tr>
      <w:tr w:rsidR="007469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54</w:t>
            </w:r>
          </w:p>
        </w:tc>
      </w:tr>
      <w:tr w:rsidR="007469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18</w:t>
            </w:r>
          </w:p>
        </w:tc>
      </w:tr>
      <w:tr w:rsidR="007469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0</w:t>
            </w:r>
          </w:p>
        </w:tc>
      </w:tr>
      <w:tr w:rsidR="007469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36</w:t>
            </w:r>
          </w:p>
        </w:tc>
      </w:tr>
      <w:tr w:rsidR="007469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0</w:t>
            </w:r>
          </w:p>
        </w:tc>
      </w:tr>
      <w:tr w:rsidR="007469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52</w:t>
            </w:r>
          </w:p>
        </w:tc>
      </w:tr>
      <w:tr w:rsidR="007469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36</w:t>
            </w:r>
          </w:p>
        </w:tc>
      </w:tr>
      <w:tr w:rsidR="00746902">
        <w:trPr>
          <w:trHeight w:hRule="exact" w:val="416"/>
        </w:trPr>
        <w:tc>
          <w:tcPr>
            <w:tcW w:w="3970" w:type="dxa"/>
          </w:tcPr>
          <w:p w:rsidR="00746902" w:rsidRDefault="00746902"/>
        </w:tc>
        <w:tc>
          <w:tcPr>
            <w:tcW w:w="1702" w:type="dxa"/>
          </w:tcPr>
          <w:p w:rsidR="00746902" w:rsidRDefault="00746902"/>
        </w:tc>
        <w:tc>
          <w:tcPr>
            <w:tcW w:w="1702" w:type="dxa"/>
          </w:tcPr>
          <w:p w:rsidR="00746902" w:rsidRDefault="00746902"/>
        </w:tc>
        <w:tc>
          <w:tcPr>
            <w:tcW w:w="426" w:type="dxa"/>
          </w:tcPr>
          <w:p w:rsidR="00746902" w:rsidRDefault="00746902"/>
        </w:tc>
        <w:tc>
          <w:tcPr>
            <w:tcW w:w="710" w:type="dxa"/>
          </w:tcPr>
          <w:p w:rsidR="00746902" w:rsidRDefault="00746902"/>
        </w:tc>
        <w:tc>
          <w:tcPr>
            <w:tcW w:w="143" w:type="dxa"/>
          </w:tcPr>
          <w:p w:rsidR="00746902" w:rsidRDefault="00746902"/>
        </w:tc>
        <w:tc>
          <w:tcPr>
            <w:tcW w:w="993" w:type="dxa"/>
          </w:tcPr>
          <w:p w:rsidR="00746902" w:rsidRDefault="00746902"/>
        </w:tc>
      </w:tr>
      <w:tr w:rsidR="0074690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экзамены 3</w:t>
            </w:r>
          </w:p>
        </w:tc>
      </w:tr>
      <w:tr w:rsidR="00746902">
        <w:trPr>
          <w:trHeight w:hRule="exact" w:val="277"/>
        </w:trPr>
        <w:tc>
          <w:tcPr>
            <w:tcW w:w="3970" w:type="dxa"/>
          </w:tcPr>
          <w:p w:rsidR="00746902" w:rsidRDefault="00746902"/>
        </w:tc>
        <w:tc>
          <w:tcPr>
            <w:tcW w:w="1702" w:type="dxa"/>
          </w:tcPr>
          <w:p w:rsidR="00746902" w:rsidRDefault="00746902"/>
        </w:tc>
        <w:tc>
          <w:tcPr>
            <w:tcW w:w="1702" w:type="dxa"/>
          </w:tcPr>
          <w:p w:rsidR="00746902" w:rsidRDefault="00746902"/>
        </w:tc>
        <w:tc>
          <w:tcPr>
            <w:tcW w:w="426" w:type="dxa"/>
          </w:tcPr>
          <w:p w:rsidR="00746902" w:rsidRDefault="00746902"/>
        </w:tc>
        <w:tc>
          <w:tcPr>
            <w:tcW w:w="710" w:type="dxa"/>
          </w:tcPr>
          <w:p w:rsidR="00746902" w:rsidRDefault="00746902"/>
        </w:tc>
        <w:tc>
          <w:tcPr>
            <w:tcW w:w="143" w:type="dxa"/>
          </w:tcPr>
          <w:p w:rsidR="00746902" w:rsidRDefault="00746902"/>
        </w:tc>
        <w:tc>
          <w:tcPr>
            <w:tcW w:w="993" w:type="dxa"/>
          </w:tcPr>
          <w:p w:rsidR="00746902" w:rsidRDefault="00746902"/>
        </w:tc>
      </w:tr>
      <w:tr w:rsidR="00746902">
        <w:trPr>
          <w:trHeight w:hRule="exact" w:val="1666"/>
        </w:trPr>
        <w:tc>
          <w:tcPr>
            <w:tcW w:w="9654" w:type="dxa"/>
            <w:gridSpan w:val="7"/>
            <w:shd w:val="clear" w:color="000000" w:fill="FFFFFF"/>
            <w:tcMar>
              <w:left w:w="34" w:type="dxa"/>
              <w:right w:w="34" w:type="dxa"/>
            </w:tcMar>
          </w:tcPr>
          <w:p w:rsidR="00746902" w:rsidRDefault="00746902">
            <w:pPr>
              <w:spacing w:after="0" w:line="240" w:lineRule="auto"/>
              <w:jc w:val="center"/>
              <w:rPr>
                <w:sz w:val="24"/>
                <w:szCs w:val="24"/>
              </w:rPr>
            </w:pPr>
          </w:p>
          <w:p w:rsidR="00746902" w:rsidRDefault="00FA438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46902" w:rsidRDefault="00746902">
            <w:pPr>
              <w:spacing w:after="0" w:line="240" w:lineRule="auto"/>
              <w:jc w:val="center"/>
              <w:rPr>
                <w:sz w:val="24"/>
                <w:szCs w:val="24"/>
              </w:rPr>
            </w:pPr>
          </w:p>
          <w:p w:rsidR="00746902" w:rsidRDefault="00FA438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46902">
        <w:trPr>
          <w:trHeight w:hRule="exact" w:val="416"/>
        </w:trPr>
        <w:tc>
          <w:tcPr>
            <w:tcW w:w="3970" w:type="dxa"/>
          </w:tcPr>
          <w:p w:rsidR="00746902" w:rsidRDefault="00746902"/>
        </w:tc>
        <w:tc>
          <w:tcPr>
            <w:tcW w:w="1702" w:type="dxa"/>
          </w:tcPr>
          <w:p w:rsidR="00746902" w:rsidRDefault="00746902"/>
        </w:tc>
        <w:tc>
          <w:tcPr>
            <w:tcW w:w="1702" w:type="dxa"/>
          </w:tcPr>
          <w:p w:rsidR="00746902" w:rsidRDefault="00746902"/>
        </w:tc>
        <w:tc>
          <w:tcPr>
            <w:tcW w:w="426" w:type="dxa"/>
          </w:tcPr>
          <w:p w:rsidR="00746902" w:rsidRDefault="00746902"/>
        </w:tc>
        <w:tc>
          <w:tcPr>
            <w:tcW w:w="710" w:type="dxa"/>
          </w:tcPr>
          <w:p w:rsidR="00746902" w:rsidRDefault="00746902"/>
        </w:tc>
        <w:tc>
          <w:tcPr>
            <w:tcW w:w="143" w:type="dxa"/>
          </w:tcPr>
          <w:p w:rsidR="00746902" w:rsidRDefault="00746902"/>
        </w:tc>
        <w:tc>
          <w:tcPr>
            <w:tcW w:w="993" w:type="dxa"/>
          </w:tcPr>
          <w:p w:rsidR="00746902" w:rsidRDefault="00746902"/>
        </w:tc>
      </w:tr>
      <w:tr w:rsidR="0074690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46902" w:rsidRDefault="00FA4385">
            <w:pPr>
              <w:spacing w:after="0" w:line="240" w:lineRule="auto"/>
              <w:jc w:val="center"/>
              <w:rPr>
                <w:sz w:val="24"/>
                <w:szCs w:val="24"/>
              </w:rPr>
            </w:pPr>
            <w:r>
              <w:rPr>
                <w:rFonts w:ascii="Times New Roman" w:hAnsi="Times New Roman" w:cs="Times New Roman"/>
                <w:color w:val="000000"/>
                <w:sz w:val="24"/>
                <w:szCs w:val="24"/>
              </w:rPr>
              <w:t>Часов</w:t>
            </w:r>
          </w:p>
        </w:tc>
      </w:tr>
      <w:tr w:rsidR="0074690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902" w:rsidRDefault="007469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902" w:rsidRDefault="0074690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902" w:rsidRDefault="00746902"/>
        </w:tc>
      </w:tr>
      <w:tr w:rsidR="00746902">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1</w:t>
            </w:r>
          </w:p>
        </w:tc>
      </w:tr>
      <w:tr w:rsidR="00746902">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1</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69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lastRenderedPageBreak/>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lastRenderedPageBreak/>
              <w:t>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902" w:rsidRDefault="007469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902" w:rsidRDefault="0074690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46902" w:rsidRDefault="00746902"/>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1</w:t>
            </w:r>
          </w:p>
        </w:tc>
      </w:tr>
      <w:tr w:rsidR="007469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1</w:t>
            </w:r>
          </w:p>
        </w:tc>
      </w:tr>
      <w:tr w:rsidR="007469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1</w:t>
            </w:r>
          </w:p>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1</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lastRenderedPageBreak/>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6</w:t>
            </w:r>
          </w:p>
        </w:tc>
      </w:tr>
      <w:tr w:rsidR="0074690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4</w:t>
            </w:r>
          </w:p>
        </w:tc>
      </w:tr>
      <w:tr w:rsidR="0074690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6</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4690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lastRenderedPageBreak/>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6</w:t>
            </w:r>
          </w:p>
        </w:tc>
      </w:tr>
      <w:tr w:rsidR="007469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7469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36</w:t>
            </w:r>
          </w:p>
        </w:tc>
      </w:tr>
      <w:tr w:rsidR="0074690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74690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2</w:t>
            </w:r>
          </w:p>
        </w:tc>
      </w:tr>
      <w:tr w:rsidR="0074690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7469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7469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color w:val="000000"/>
                <w:sz w:val="24"/>
                <w:szCs w:val="24"/>
              </w:rPr>
              <w:t>144</w:t>
            </w:r>
          </w:p>
        </w:tc>
      </w:tr>
      <w:tr w:rsidR="00746902">
        <w:trPr>
          <w:trHeight w:hRule="exact" w:val="13108"/>
        </w:trPr>
        <w:tc>
          <w:tcPr>
            <w:tcW w:w="9654" w:type="dxa"/>
            <w:gridSpan w:val="4"/>
            <w:shd w:val="clear" w:color="000000" w:fill="FFFFFF"/>
            <w:tcMar>
              <w:left w:w="34" w:type="dxa"/>
              <w:right w:w="34" w:type="dxa"/>
            </w:tcMar>
          </w:tcPr>
          <w:p w:rsidR="00746902" w:rsidRDefault="00746902">
            <w:pPr>
              <w:spacing w:after="0" w:line="240" w:lineRule="auto"/>
              <w:jc w:val="both"/>
              <w:rPr>
                <w:sz w:val="20"/>
                <w:szCs w:val="20"/>
              </w:rPr>
            </w:pPr>
          </w:p>
          <w:p w:rsidR="00746902" w:rsidRDefault="00FA4385">
            <w:pPr>
              <w:spacing w:after="0" w:line="240" w:lineRule="auto"/>
              <w:jc w:val="both"/>
              <w:rPr>
                <w:sz w:val="20"/>
                <w:szCs w:val="20"/>
              </w:rPr>
            </w:pPr>
            <w:r>
              <w:rPr>
                <w:rFonts w:ascii="Times New Roman" w:hAnsi="Times New Roman" w:cs="Times New Roman"/>
                <w:color w:val="000000"/>
                <w:sz w:val="20"/>
                <w:szCs w:val="20"/>
              </w:rPr>
              <w:t>* Примечания:</w:t>
            </w:r>
          </w:p>
          <w:p w:rsidR="00746902" w:rsidRDefault="00FA438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46902" w:rsidRDefault="00FA43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46902" w:rsidRDefault="00FA438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46902" w:rsidRDefault="00FA438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46902" w:rsidRDefault="00FA438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46902" w:rsidRDefault="00FA43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4747"/>
        </w:trPr>
        <w:tc>
          <w:tcPr>
            <w:tcW w:w="9654" w:type="dxa"/>
            <w:shd w:val="clear" w:color="000000" w:fill="FFFFFF"/>
            <w:tcMar>
              <w:left w:w="34" w:type="dxa"/>
              <w:right w:w="34" w:type="dxa"/>
            </w:tcMar>
          </w:tcPr>
          <w:p w:rsidR="00746902" w:rsidRDefault="00FA4385">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46902" w:rsidRDefault="00FA438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46902" w:rsidRDefault="00FA438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46902">
        <w:trPr>
          <w:trHeight w:hRule="exact" w:val="585"/>
        </w:trPr>
        <w:tc>
          <w:tcPr>
            <w:tcW w:w="9654" w:type="dxa"/>
            <w:shd w:val="clear" w:color="000000" w:fill="FFFFFF"/>
            <w:tcMar>
              <w:left w:w="34" w:type="dxa"/>
              <w:right w:w="34" w:type="dxa"/>
            </w:tcMar>
          </w:tcPr>
          <w:p w:rsidR="00746902" w:rsidRDefault="00746902">
            <w:pPr>
              <w:spacing w:after="0" w:line="240" w:lineRule="auto"/>
              <w:rPr>
                <w:sz w:val="24"/>
                <w:szCs w:val="24"/>
              </w:rPr>
            </w:pPr>
          </w:p>
          <w:p w:rsidR="00746902" w:rsidRDefault="00FA438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46902">
        <w:trPr>
          <w:trHeight w:hRule="exact" w:val="277"/>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46902">
        <w:trPr>
          <w:trHeight w:hRule="exact" w:val="26"/>
        </w:trPr>
        <w:tc>
          <w:tcPr>
            <w:tcW w:w="9654" w:type="dxa"/>
            <w:vMerge w:val="restart"/>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746902">
        <w:trPr>
          <w:trHeight w:hRule="exact" w:val="1099"/>
        </w:trPr>
        <w:tc>
          <w:tcPr>
            <w:tcW w:w="9654" w:type="dxa"/>
            <w:vMerge/>
            <w:shd w:val="clear" w:color="000000" w:fill="FFFFFF"/>
            <w:tcMar>
              <w:left w:w="34" w:type="dxa"/>
              <w:right w:w="34" w:type="dxa"/>
            </w:tcMar>
          </w:tcPr>
          <w:p w:rsidR="00746902" w:rsidRDefault="00746902"/>
        </w:tc>
      </w:tr>
      <w:tr w:rsidR="00746902">
        <w:trPr>
          <w:trHeight w:hRule="exact" w:val="2178"/>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rsidR="00746902" w:rsidRDefault="00FA4385">
            <w:pPr>
              <w:spacing w:after="0" w:line="240" w:lineRule="auto"/>
              <w:jc w:val="both"/>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746902" w:rsidRDefault="00FA4385">
            <w:pPr>
              <w:spacing w:after="0" w:line="240" w:lineRule="auto"/>
              <w:jc w:val="both"/>
              <w:rPr>
                <w:sz w:val="24"/>
                <w:szCs w:val="24"/>
              </w:rPr>
            </w:pPr>
            <w:r>
              <w:rPr>
                <w:rFonts w:ascii="Times New Roman" w:hAnsi="Times New Roman" w:cs="Times New Roman"/>
                <w:color w:val="000000"/>
                <w:sz w:val="24"/>
                <w:szCs w:val="24"/>
              </w:rPr>
              <w:t>2. Ложная синонимия и ложная этимология.</w:t>
            </w:r>
          </w:p>
          <w:p w:rsidR="00746902" w:rsidRDefault="00FA4385">
            <w:pPr>
              <w:spacing w:after="0" w:line="240" w:lineRule="auto"/>
              <w:jc w:val="both"/>
              <w:rPr>
                <w:sz w:val="24"/>
                <w:szCs w:val="24"/>
              </w:rPr>
            </w:pPr>
            <w:r>
              <w:rPr>
                <w:rFonts w:ascii="Times New Roman" w:hAnsi="Times New Roman" w:cs="Times New Roman"/>
                <w:color w:val="000000"/>
                <w:sz w:val="24"/>
                <w:szCs w:val="24"/>
              </w:rPr>
              <w:t>3. Речевая избыточность и речевая недостаточность.</w:t>
            </w:r>
          </w:p>
          <w:p w:rsidR="00746902" w:rsidRDefault="00FA4385">
            <w:pPr>
              <w:spacing w:after="0" w:line="240" w:lineRule="auto"/>
              <w:jc w:val="both"/>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r w:rsidR="00746902">
        <w:trPr>
          <w:trHeight w:hRule="exact" w:val="58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746902">
        <w:trPr>
          <w:trHeight w:hRule="exact" w:val="3530"/>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p w:rsidR="00746902" w:rsidRDefault="00FA4385">
            <w:pPr>
              <w:spacing w:after="0" w:line="240" w:lineRule="auto"/>
              <w:jc w:val="both"/>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rsidR="00746902" w:rsidRDefault="00FA4385">
            <w:pPr>
              <w:spacing w:after="0" w:line="240" w:lineRule="auto"/>
              <w:jc w:val="both"/>
              <w:rPr>
                <w:sz w:val="24"/>
                <w:szCs w:val="24"/>
              </w:rPr>
            </w:pPr>
            <w:r>
              <w:rPr>
                <w:rFonts w:ascii="Times New Roman" w:hAnsi="Times New Roman" w:cs="Times New Roman"/>
                <w:color w:val="000000"/>
                <w:sz w:val="24"/>
                <w:szCs w:val="24"/>
              </w:rPr>
              <w:t>3. Закон тождества и ошибки, связанные с его нарушением.</w:t>
            </w:r>
          </w:p>
          <w:p w:rsidR="00746902" w:rsidRDefault="00FA4385">
            <w:pPr>
              <w:spacing w:after="0" w:line="240" w:lineRule="auto"/>
              <w:jc w:val="both"/>
              <w:rPr>
                <w:sz w:val="24"/>
                <w:szCs w:val="24"/>
              </w:rPr>
            </w:pPr>
            <w:r>
              <w:rPr>
                <w:rFonts w:ascii="Times New Roman" w:hAnsi="Times New Roman" w:cs="Times New Roman"/>
                <w:color w:val="000000"/>
                <w:sz w:val="24"/>
                <w:szCs w:val="24"/>
              </w:rPr>
              <w:t>4. Закон противоречия и ошибки, связанные с его нарушением. Виды противоречий.</w:t>
            </w:r>
          </w:p>
          <w:p w:rsidR="00746902" w:rsidRDefault="00FA4385">
            <w:pPr>
              <w:spacing w:after="0" w:line="240" w:lineRule="auto"/>
              <w:jc w:val="both"/>
              <w:rPr>
                <w:sz w:val="24"/>
                <w:szCs w:val="24"/>
              </w:rPr>
            </w:pPr>
            <w:r>
              <w:rPr>
                <w:rFonts w:ascii="Times New Roman" w:hAnsi="Times New Roman" w:cs="Times New Roman"/>
                <w:color w:val="000000"/>
                <w:sz w:val="24"/>
                <w:szCs w:val="24"/>
              </w:rPr>
              <w:t>5. Закон исключенного третьего и ошибки, связанные с его нарушением.</w:t>
            </w:r>
          </w:p>
          <w:p w:rsidR="00746902" w:rsidRDefault="00FA4385">
            <w:pPr>
              <w:spacing w:after="0" w:line="240" w:lineRule="auto"/>
              <w:jc w:val="both"/>
              <w:rPr>
                <w:sz w:val="24"/>
                <w:szCs w:val="24"/>
              </w:rPr>
            </w:pPr>
            <w:r>
              <w:rPr>
                <w:rFonts w:ascii="Times New Roman" w:hAnsi="Times New Roman" w:cs="Times New Roman"/>
                <w:color w:val="000000"/>
                <w:sz w:val="24"/>
                <w:szCs w:val="24"/>
              </w:rPr>
              <w:t>6. Закон достаточного основания и ошибки, связанные с его нарушением.</w:t>
            </w:r>
          </w:p>
          <w:p w:rsidR="00746902" w:rsidRDefault="00FA4385">
            <w:pPr>
              <w:spacing w:after="0" w:line="240" w:lineRule="auto"/>
              <w:jc w:val="both"/>
              <w:rPr>
                <w:sz w:val="24"/>
                <w:szCs w:val="24"/>
              </w:rPr>
            </w:pPr>
            <w:r>
              <w:rPr>
                <w:rFonts w:ascii="Times New Roman" w:hAnsi="Times New Roman" w:cs="Times New Roman"/>
                <w:color w:val="000000"/>
                <w:sz w:val="24"/>
                <w:szCs w:val="24"/>
              </w:rPr>
              <w:t>7. Нарушение логических правил как риторический прием. Мыслительные и речевые алогизмы.</w:t>
            </w:r>
          </w:p>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746902">
        <w:trPr>
          <w:trHeight w:hRule="exact" w:val="1505"/>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Логические и образные приемы композиции.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826"/>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lastRenderedPageBreak/>
              <w:t>3. Виды планов и особенности работы редактора с каждым из них.</w:t>
            </w:r>
          </w:p>
          <w:p w:rsidR="00746902" w:rsidRDefault="00FA4385">
            <w:pPr>
              <w:spacing w:after="0" w:line="240" w:lineRule="auto"/>
              <w:jc w:val="both"/>
              <w:rPr>
                <w:sz w:val="24"/>
                <w:szCs w:val="24"/>
              </w:rPr>
            </w:pPr>
            <w:r>
              <w:rPr>
                <w:rFonts w:ascii="Times New Roman" w:hAnsi="Times New Roman" w:cs="Times New Roman"/>
                <w:color w:val="000000"/>
                <w:sz w:val="24"/>
                <w:szCs w:val="24"/>
              </w:rPr>
              <w:t>4. Виды и функции заголовков.</w:t>
            </w:r>
          </w:p>
          <w:p w:rsidR="00746902" w:rsidRDefault="00FA4385">
            <w:pPr>
              <w:spacing w:after="0" w:line="240" w:lineRule="auto"/>
              <w:jc w:val="both"/>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746902">
        <w:trPr>
          <w:trHeight w:hRule="exact" w:val="7587"/>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Редактирование повествования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 повествования.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746902" w:rsidRDefault="00FA4385">
            <w:pPr>
              <w:spacing w:after="0" w:line="240" w:lineRule="auto"/>
              <w:jc w:val="both"/>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4. Общие требования к построению повествований.</w:t>
            </w:r>
          </w:p>
          <w:p w:rsidR="00746902" w:rsidRDefault="00FA4385">
            <w:pPr>
              <w:spacing w:after="0" w:line="240" w:lineRule="auto"/>
              <w:jc w:val="both"/>
              <w:rPr>
                <w:sz w:val="24"/>
                <w:szCs w:val="24"/>
              </w:rPr>
            </w:pPr>
            <w:r>
              <w:rPr>
                <w:rFonts w:ascii="Times New Roman" w:hAnsi="Times New Roman" w:cs="Times New Roman"/>
                <w:color w:val="000000"/>
                <w:sz w:val="24"/>
                <w:szCs w:val="24"/>
              </w:rPr>
              <w:t>5. Типичные недостатки повествовательных текстов.</w:t>
            </w:r>
          </w:p>
          <w:p w:rsidR="00746902" w:rsidRDefault="00FA4385">
            <w:pPr>
              <w:spacing w:after="0" w:line="240" w:lineRule="auto"/>
              <w:jc w:val="both"/>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 построения.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4. Типичные недостатки описательных текстов.</w:t>
            </w:r>
          </w:p>
          <w:p w:rsidR="00746902" w:rsidRDefault="00FA4385">
            <w:pPr>
              <w:spacing w:after="0" w:line="240" w:lineRule="auto"/>
              <w:jc w:val="both"/>
              <w:rPr>
                <w:sz w:val="24"/>
                <w:szCs w:val="24"/>
              </w:rPr>
            </w:pPr>
            <w:r>
              <w:rPr>
                <w:rFonts w:ascii="Times New Roman" w:hAnsi="Times New Roman" w:cs="Times New Roman"/>
                <w:color w:val="000000"/>
                <w:sz w:val="24"/>
                <w:szCs w:val="24"/>
              </w:rPr>
              <w:t>Редактирование определения и объяснения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 синтаксическая структуры рассуждения.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746902" w:rsidRDefault="00FA4385">
            <w:pPr>
              <w:spacing w:after="0" w:line="240" w:lineRule="auto"/>
              <w:jc w:val="both"/>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746902" w:rsidRDefault="00FA4385">
            <w:pPr>
              <w:spacing w:after="0" w:line="240" w:lineRule="auto"/>
              <w:jc w:val="both"/>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746902" w:rsidRDefault="00FA4385">
            <w:pPr>
              <w:spacing w:after="0" w:line="240" w:lineRule="auto"/>
              <w:jc w:val="both"/>
              <w:rPr>
                <w:sz w:val="24"/>
                <w:szCs w:val="24"/>
              </w:rPr>
            </w:pPr>
            <w:r>
              <w:rPr>
                <w:rFonts w:ascii="Times New Roman" w:hAnsi="Times New Roman" w:cs="Times New Roman"/>
                <w:color w:val="000000"/>
                <w:sz w:val="24"/>
                <w:szCs w:val="24"/>
              </w:rPr>
              <w:t>5. Типичные ошибки при использовании определений</w:t>
            </w:r>
          </w:p>
        </w:tc>
      </w:tr>
      <w:tr w:rsidR="00746902">
        <w:trPr>
          <w:trHeight w:hRule="exact" w:val="58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746902">
        <w:trPr>
          <w:trHeight w:hRule="exact" w:val="2178"/>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rsidR="00746902" w:rsidRDefault="00FA4385">
            <w:pPr>
              <w:spacing w:after="0" w:line="240" w:lineRule="auto"/>
              <w:jc w:val="both"/>
              <w:rPr>
                <w:sz w:val="24"/>
                <w:szCs w:val="24"/>
              </w:rPr>
            </w:pPr>
            <w:r>
              <w:rPr>
                <w:rFonts w:ascii="Times New Roman" w:hAnsi="Times New Roman" w:cs="Times New Roman"/>
                <w:color w:val="000000"/>
                <w:sz w:val="24"/>
                <w:szCs w:val="24"/>
              </w:rPr>
              <w:t>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746902">
        <w:trPr>
          <w:trHeight w:hRule="exact" w:val="2503"/>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rsidR="00746902" w:rsidRDefault="00FA4385">
            <w:pPr>
              <w:spacing w:after="0" w:line="240" w:lineRule="auto"/>
              <w:jc w:val="both"/>
              <w:rPr>
                <w:sz w:val="24"/>
                <w:szCs w:val="24"/>
              </w:rPr>
            </w:pPr>
            <w:r>
              <w:rPr>
                <w:rFonts w:ascii="Times New Roman" w:hAnsi="Times New Roman" w:cs="Times New Roman"/>
                <w:color w:val="000000"/>
                <w:sz w:val="24"/>
                <w:szCs w:val="24"/>
              </w:rPr>
              <w:t>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rsidR="00746902" w:rsidRDefault="00FA4385">
            <w:pPr>
              <w:spacing w:after="0" w:line="240" w:lineRule="auto"/>
              <w:jc w:val="both"/>
              <w:rPr>
                <w:sz w:val="24"/>
                <w:szCs w:val="24"/>
              </w:rPr>
            </w:pPr>
            <w:r>
              <w:rPr>
                <w:rFonts w:ascii="Times New Roman" w:hAnsi="Times New Roman" w:cs="Times New Roman"/>
                <w:color w:val="000000"/>
                <w:sz w:val="24"/>
                <w:szCs w:val="24"/>
              </w:rPr>
              <w:t>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285"/>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lastRenderedPageBreak/>
              <w:t>сносок и их разновидности.</w:t>
            </w:r>
          </w:p>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746902">
        <w:trPr>
          <w:trHeight w:hRule="exact" w:val="3530"/>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rsidR="00746902" w:rsidRDefault="00FA4385">
            <w:pPr>
              <w:spacing w:after="0" w:line="240" w:lineRule="auto"/>
              <w:jc w:val="both"/>
              <w:rPr>
                <w:sz w:val="24"/>
                <w:szCs w:val="24"/>
              </w:rPr>
            </w:pPr>
            <w:r>
              <w:rPr>
                <w:rFonts w:ascii="Times New Roman" w:hAnsi="Times New Roman" w:cs="Times New Roman"/>
                <w:color w:val="000000"/>
                <w:sz w:val="24"/>
                <w:szCs w:val="24"/>
              </w:rPr>
              <w:t>1.Понятие литературного редактирования.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 деятельности журналиста.</w:t>
            </w:r>
          </w:p>
          <w:p w:rsidR="00746902" w:rsidRDefault="00FA4385">
            <w:pPr>
              <w:spacing w:after="0" w:line="240" w:lineRule="auto"/>
              <w:jc w:val="both"/>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746902" w:rsidRDefault="00FA4385">
            <w:pPr>
              <w:spacing w:after="0" w:line="240" w:lineRule="auto"/>
              <w:jc w:val="both"/>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746902" w:rsidRDefault="00FA4385">
            <w:pPr>
              <w:spacing w:after="0" w:line="240" w:lineRule="auto"/>
              <w:jc w:val="both"/>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746902">
        <w:trPr>
          <w:trHeight w:hRule="exact" w:val="2719"/>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rsidR="00746902" w:rsidRDefault="00FA4385">
            <w:pPr>
              <w:spacing w:after="0" w:line="240" w:lineRule="auto"/>
              <w:jc w:val="both"/>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rsidR="00746902" w:rsidRDefault="00FA4385">
            <w:pPr>
              <w:spacing w:after="0" w:line="240" w:lineRule="auto"/>
              <w:jc w:val="both"/>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rsidR="00746902" w:rsidRDefault="00FA4385">
            <w:pPr>
              <w:spacing w:after="0" w:line="240" w:lineRule="auto"/>
              <w:jc w:val="both"/>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746902">
        <w:trPr>
          <w:trHeight w:hRule="exact" w:val="2448"/>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rsidR="00746902" w:rsidRDefault="00FA4385">
            <w:pPr>
              <w:spacing w:after="0" w:line="240" w:lineRule="auto"/>
              <w:jc w:val="both"/>
              <w:rPr>
                <w:sz w:val="24"/>
                <w:szCs w:val="24"/>
              </w:rPr>
            </w:pPr>
            <w:r>
              <w:rPr>
                <w:rFonts w:ascii="Times New Roman" w:hAnsi="Times New Roman" w:cs="Times New Roman"/>
                <w:color w:val="000000"/>
                <w:sz w:val="24"/>
                <w:szCs w:val="24"/>
              </w:rPr>
              <w:t>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2.Типология жанров служебной документации.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3.Правила составления документа: способы изложения материала, отбор речевых форм и т.п. Композиционные особенности деловых документов.</w:t>
            </w:r>
          </w:p>
          <w:p w:rsidR="00746902" w:rsidRDefault="00FA4385">
            <w:pPr>
              <w:spacing w:after="0" w:line="240" w:lineRule="auto"/>
              <w:jc w:val="both"/>
              <w:rPr>
                <w:sz w:val="24"/>
                <w:szCs w:val="24"/>
              </w:rPr>
            </w:pPr>
            <w:r>
              <w:rPr>
                <w:rFonts w:ascii="Times New Roman" w:hAnsi="Times New Roman" w:cs="Times New Roman"/>
                <w:color w:val="000000"/>
                <w:sz w:val="24"/>
                <w:szCs w:val="24"/>
              </w:rPr>
              <w:t>4.Редактирование служебной документации.</w:t>
            </w:r>
          </w:p>
        </w:tc>
      </w:tr>
      <w:tr w:rsidR="00746902">
        <w:trPr>
          <w:trHeight w:hRule="exact" w:val="112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746902">
        <w:trPr>
          <w:trHeight w:hRule="exact" w:val="2715"/>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rsidR="00746902" w:rsidRDefault="00746902">
            <w:pPr>
              <w:spacing w:after="0" w:line="240" w:lineRule="auto"/>
              <w:jc w:val="both"/>
              <w:rPr>
                <w:sz w:val="24"/>
                <w:szCs w:val="24"/>
              </w:rPr>
            </w:pPr>
          </w:p>
          <w:p w:rsidR="00746902" w:rsidRDefault="00FA4385">
            <w:pPr>
              <w:spacing w:after="0" w:line="240" w:lineRule="auto"/>
              <w:jc w:val="both"/>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746902" w:rsidRDefault="00FA4385">
            <w:pPr>
              <w:spacing w:after="0" w:line="240" w:lineRule="auto"/>
              <w:jc w:val="both"/>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1096"/>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lastRenderedPageBreak/>
              <w:t>3. Цифра как вид фактического материала и элемент текста: приемы включения цифр в текст; приемы проверки статистического материала.</w:t>
            </w:r>
          </w:p>
          <w:p w:rsidR="00746902" w:rsidRDefault="00FA4385">
            <w:pPr>
              <w:spacing w:after="0" w:line="240" w:lineRule="auto"/>
              <w:jc w:val="both"/>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rsidR="00746902">
        <w:trPr>
          <w:trHeight w:hRule="exact" w:val="58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Правила и приемы цитирования. Требование точности воспроизведения цитат. Оформление библиографической ссылки</w:t>
            </w:r>
          </w:p>
        </w:tc>
      </w:tr>
      <w:tr w:rsidR="00746902">
        <w:trPr>
          <w:trHeight w:hRule="exact" w:val="2448"/>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Правила и приемы цитирования. Требование точности воспроизведения цитат. Оформление библиографической ссылки.</w:t>
            </w:r>
          </w:p>
          <w:p w:rsidR="00746902" w:rsidRDefault="00FA4385">
            <w:pPr>
              <w:spacing w:after="0" w:line="240" w:lineRule="auto"/>
              <w:jc w:val="both"/>
              <w:rPr>
                <w:sz w:val="24"/>
                <w:szCs w:val="24"/>
              </w:rPr>
            </w:pPr>
            <w:r>
              <w:rPr>
                <w:rFonts w:ascii="Times New Roman" w:hAnsi="Times New Roman" w:cs="Times New Roman"/>
                <w:color w:val="000000"/>
                <w:sz w:val="24"/>
                <w:szCs w:val="24"/>
              </w:rPr>
              <w:t>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rsidR="00746902" w:rsidRDefault="00FA4385">
            <w:pPr>
              <w:spacing w:after="0" w:line="240" w:lineRule="auto"/>
              <w:jc w:val="both"/>
              <w:rPr>
                <w:sz w:val="24"/>
                <w:szCs w:val="24"/>
              </w:rPr>
            </w:pPr>
            <w:r>
              <w:rPr>
                <w:rFonts w:ascii="Times New Roman" w:hAnsi="Times New Roman" w:cs="Times New Roman"/>
                <w:color w:val="000000"/>
                <w:sz w:val="24"/>
                <w:szCs w:val="24"/>
              </w:rPr>
              <w:t>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746902">
        <w:trPr>
          <w:trHeight w:hRule="exact" w:val="2448"/>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rsidR="00746902" w:rsidRDefault="00FA4385">
            <w:pPr>
              <w:spacing w:after="0" w:line="240" w:lineRule="auto"/>
              <w:jc w:val="both"/>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746902" w:rsidRDefault="00FA4385">
            <w:pPr>
              <w:spacing w:after="0" w:line="240" w:lineRule="auto"/>
              <w:jc w:val="both"/>
              <w:rPr>
                <w:sz w:val="24"/>
                <w:szCs w:val="24"/>
              </w:rPr>
            </w:pPr>
            <w:r>
              <w:rPr>
                <w:rFonts w:ascii="Times New Roman" w:hAnsi="Times New Roman" w:cs="Times New Roman"/>
                <w:color w:val="000000"/>
                <w:sz w:val="24"/>
                <w:szCs w:val="24"/>
              </w:rPr>
              <w:t>2. Понятие парономазии. Ошибки, вызванные парономазией.</w:t>
            </w:r>
          </w:p>
          <w:p w:rsidR="00746902" w:rsidRDefault="00FA4385">
            <w:pPr>
              <w:spacing w:after="0" w:line="240" w:lineRule="auto"/>
              <w:jc w:val="both"/>
              <w:rPr>
                <w:sz w:val="24"/>
                <w:szCs w:val="24"/>
              </w:rPr>
            </w:pPr>
            <w:r>
              <w:rPr>
                <w:rFonts w:ascii="Times New Roman" w:hAnsi="Times New Roman" w:cs="Times New Roman"/>
                <w:color w:val="000000"/>
                <w:sz w:val="24"/>
                <w:szCs w:val="24"/>
              </w:rPr>
              <w:t>3. Ошибки при использовании лексики ограниченного словоупотребления.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746902" w:rsidRDefault="00FA4385">
            <w:pPr>
              <w:spacing w:after="0" w:line="240" w:lineRule="auto"/>
              <w:jc w:val="both"/>
              <w:rPr>
                <w:sz w:val="24"/>
                <w:szCs w:val="24"/>
              </w:rPr>
            </w:pPr>
            <w:r>
              <w:rPr>
                <w:rFonts w:ascii="Times New Roman" w:hAnsi="Times New Roman" w:cs="Times New Roman"/>
                <w:color w:val="000000"/>
                <w:sz w:val="24"/>
                <w:szCs w:val="24"/>
              </w:rPr>
              <w:t>5. Речевые ошибки при употреблении фразеологизмов</w:t>
            </w:r>
          </w:p>
        </w:tc>
      </w:tr>
      <w:tr w:rsidR="00746902">
        <w:trPr>
          <w:trHeight w:hRule="exact" w:val="277"/>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46902">
        <w:trPr>
          <w:trHeight w:hRule="exact" w:val="14"/>
        </w:trPr>
        <w:tc>
          <w:tcPr>
            <w:tcW w:w="9640" w:type="dxa"/>
          </w:tcPr>
          <w:p w:rsidR="00746902" w:rsidRDefault="00746902"/>
        </w:tc>
      </w:tr>
      <w:tr w:rsidR="00746902">
        <w:trPr>
          <w:trHeight w:hRule="exact" w:val="112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rsidR="00746902">
        <w:trPr>
          <w:trHeight w:hRule="exact" w:val="1366"/>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Понятие лексической сочетаемости. Неверное словоупотребление.</w:t>
            </w:r>
          </w:p>
          <w:p w:rsidR="00746902" w:rsidRDefault="00FA4385">
            <w:pPr>
              <w:spacing w:after="0" w:line="240" w:lineRule="auto"/>
              <w:jc w:val="both"/>
              <w:rPr>
                <w:sz w:val="24"/>
                <w:szCs w:val="24"/>
              </w:rPr>
            </w:pPr>
            <w:r>
              <w:rPr>
                <w:rFonts w:ascii="Times New Roman" w:hAnsi="Times New Roman" w:cs="Times New Roman"/>
                <w:color w:val="000000"/>
                <w:sz w:val="24"/>
                <w:szCs w:val="24"/>
              </w:rPr>
              <w:t>2. Ложная синонимия и ложная этимология.</w:t>
            </w:r>
          </w:p>
          <w:p w:rsidR="00746902" w:rsidRDefault="00FA4385">
            <w:pPr>
              <w:spacing w:after="0" w:line="240" w:lineRule="auto"/>
              <w:jc w:val="both"/>
              <w:rPr>
                <w:sz w:val="24"/>
                <w:szCs w:val="24"/>
              </w:rPr>
            </w:pPr>
            <w:r>
              <w:rPr>
                <w:rFonts w:ascii="Times New Roman" w:hAnsi="Times New Roman" w:cs="Times New Roman"/>
                <w:color w:val="000000"/>
                <w:sz w:val="24"/>
                <w:szCs w:val="24"/>
              </w:rPr>
              <w:t>3. Речевая избыточность и речевая недостаточность.</w:t>
            </w:r>
          </w:p>
          <w:p w:rsidR="00746902" w:rsidRDefault="00FA4385">
            <w:pPr>
              <w:spacing w:after="0" w:line="240" w:lineRule="auto"/>
              <w:jc w:val="both"/>
              <w:rPr>
                <w:sz w:val="24"/>
                <w:szCs w:val="24"/>
              </w:rPr>
            </w:pPr>
            <w:r>
              <w:rPr>
                <w:rFonts w:ascii="Times New Roman" w:hAnsi="Times New Roman" w:cs="Times New Roman"/>
                <w:color w:val="000000"/>
                <w:sz w:val="24"/>
                <w:szCs w:val="24"/>
              </w:rPr>
              <w:t>4. Логические ошибки как результат неправильного словоупотребления.</w:t>
            </w:r>
          </w:p>
        </w:tc>
      </w:tr>
      <w:tr w:rsidR="00746902">
        <w:trPr>
          <w:trHeight w:hRule="exact" w:val="14"/>
        </w:trPr>
        <w:tc>
          <w:tcPr>
            <w:tcW w:w="9640" w:type="dxa"/>
          </w:tcPr>
          <w:p w:rsidR="00746902" w:rsidRDefault="00746902"/>
        </w:tc>
      </w:tr>
      <w:tr w:rsidR="00746902">
        <w:trPr>
          <w:trHeight w:hRule="exact" w:val="58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Применение законов логики в ходе литературного редактирования текста. Требование определенности, однозначности понятий и суждений</w:t>
            </w:r>
          </w:p>
        </w:tc>
      </w:tr>
      <w:tr w:rsidR="00746902">
        <w:trPr>
          <w:trHeight w:hRule="exact" w:val="1637"/>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Логические и образные приемы композиции.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2. Элементы композиции, основные композиционные принципы приемы.</w:t>
            </w:r>
          </w:p>
          <w:p w:rsidR="00746902" w:rsidRDefault="00FA4385">
            <w:pPr>
              <w:spacing w:after="0" w:line="240" w:lineRule="auto"/>
              <w:jc w:val="both"/>
              <w:rPr>
                <w:sz w:val="24"/>
                <w:szCs w:val="24"/>
              </w:rPr>
            </w:pPr>
            <w:r>
              <w:rPr>
                <w:rFonts w:ascii="Times New Roman" w:hAnsi="Times New Roman" w:cs="Times New Roman"/>
                <w:color w:val="000000"/>
                <w:sz w:val="24"/>
                <w:szCs w:val="24"/>
              </w:rPr>
              <w:t>3. Виды планов и особенности работы редактора с каждым из них.</w:t>
            </w:r>
          </w:p>
          <w:p w:rsidR="00746902" w:rsidRDefault="00FA4385">
            <w:pPr>
              <w:spacing w:after="0" w:line="240" w:lineRule="auto"/>
              <w:jc w:val="both"/>
              <w:rPr>
                <w:sz w:val="24"/>
                <w:szCs w:val="24"/>
              </w:rPr>
            </w:pPr>
            <w:r>
              <w:rPr>
                <w:rFonts w:ascii="Times New Roman" w:hAnsi="Times New Roman" w:cs="Times New Roman"/>
                <w:color w:val="000000"/>
                <w:sz w:val="24"/>
                <w:szCs w:val="24"/>
              </w:rPr>
              <w:t>4. Виды и функции заголовков.</w:t>
            </w:r>
          </w:p>
          <w:p w:rsidR="00746902" w:rsidRDefault="00FA4385">
            <w:pPr>
              <w:spacing w:after="0" w:line="240" w:lineRule="auto"/>
              <w:jc w:val="both"/>
              <w:rPr>
                <w:sz w:val="24"/>
                <w:szCs w:val="24"/>
              </w:rPr>
            </w:pPr>
            <w:r>
              <w:rPr>
                <w:rFonts w:ascii="Times New Roman" w:hAnsi="Times New Roman" w:cs="Times New Roman"/>
                <w:color w:val="000000"/>
                <w:sz w:val="24"/>
                <w:szCs w:val="24"/>
              </w:rPr>
              <w:t>5. Основные требования к рубрикации, ее назначение.</w:t>
            </w:r>
          </w:p>
        </w:tc>
      </w:tr>
      <w:tr w:rsidR="00746902">
        <w:trPr>
          <w:trHeight w:hRule="exact" w:val="14"/>
        </w:trPr>
        <w:tc>
          <w:tcPr>
            <w:tcW w:w="9640" w:type="dxa"/>
          </w:tcPr>
          <w:p w:rsidR="00746902" w:rsidRDefault="00746902"/>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rsidR="00746902">
        <w:trPr>
          <w:trHeight w:hRule="exact" w:val="1637"/>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lastRenderedPageBreak/>
              <w:t>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rsidR="00746902">
        <w:trPr>
          <w:trHeight w:hRule="exact" w:val="7046"/>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Редактирование повествования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Общая характеристика повествования как способа изложения, основные способы повествования.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 Логическая структура и особенности синтаксического построения повествовательных текстов.</w:t>
            </w:r>
          </w:p>
          <w:p w:rsidR="00746902" w:rsidRDefault="00FA4385">
            <w:pPr>
              <w:spacing w:after="0" w:line="240" w:lineRule="auto"/>
              <w:jc w:val="both"/>
              <w:rPr>
                <w:sz w:val="24"/>
                <w:szCs w:val="24"/>
              </w:rPr>
            </w:pPr>
            <w:r>
              <w:rPr>
                <w:rFonts w:ascii="Times New Roman" w:hAnsi="Times New Roman" w:cs="Times New Roman"/>
                <w:color w:val="000000"/>
                <w:sz w:val="24"/>
                <w:szCs w:val="24"/>
              </w:rPr>
              <w:t>3. Выделение и оценка узлов повествования, композиционные принципы их систематизации.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4. Общие требования к построению повествований.</w:t>
            </w:r>
          </w:p>
          <w:p w:rsidR="00746902" w:rsidRDefault="00FA4385">
            <w:pPr>
              <w:spacing w:after="0" w:line="240" w:lineRule="auto"/>
              <w:jc w:val="both"/>
              <w:rPr>
                <w:sz w:val="24"/>
                <w:szCs w:val="24"/>
              </w:rPr>
            </w:pPr>
            <w:r>
              <w:rPr>
                <w:rFonts w:ascii="Times New Roman" w:hAnsi="Times New Roman" w:cs="Times New Roman"/>
                <w:color w:val="000000"/>
                <w:sz w:val="24"/>
                <w:szCs w:val="24"/>
              </w:rPr>
              <w:t>5. Типичные недостатки повествовательных текстов.</w:t>
            </w:r>
          </w:p>
          <w:p w:rsidR="00746902" w:rsidRDefault="00FA4385">
            <w:pPr>
              <w:spacing w:after="0" w:line="240" w:lineRule="auto"/>
              <w:jc w:val="both"/>
              <w:rPr>
                <w:sz w:val="24"/>
                <w:szCs w:val="24"/>
              </w:rPr>
            </w:pPr>
            <w:r>
              <w:rPr>
                <w:rFonts w:ascii="Times New Roman" w:hAnsi="Times New Roman" w:cs="Times New Roman"/>
                <w:color w:val="000000"/>
                <w:sz w:val="24"/>
                <w:szCs w:val="24"/>
              </w:rPr>
              <w:t>Редактирование описания и информационного описания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Общая характеристика описания как способа изложения, виды описания.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 Логическая структура описательных текстов, особенности их синтаксического построения.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3. Критерии оценки при выборе элементов описания, основные принципы их систематизации.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4. Типичные недостатки описательных текстов.</w:t>
            </w:r>
          </w:p>
          <w:p w:rsidR="00746902" w:rsidRDefault="00FA4385">
            <w:pPr>
              <w:spacing w:after="0" w:line="240" w:lineRule="auto"/>
              <w:jc w:val="both"/>
              <w:rPr>
                <w:sz w:val="24"/>
                <w:szCs w:val="24"/>
              </w:rPr>
            </w:pPr>
            <w:r>
              <w:rPr>
                <w:rFonts w:ascii="Times New Roman" w:hAnsi="Times New Roman" w:cs="Times New Roman"/>
                <w:color w:val="000000"/>
                <w:sz w:val="24"/>
                <w:szCs w:val="24"/>
              </w:rPr>
              <w:t>Редактирование определения и объяснения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Общая характеристика рассуждения как способа изложения. Логическая и синтаксическая структуры рассуждения.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 Доказательство как один из видов рассуждения, его структура, приемы построения. Типичные ошибки в рассуждении-доказательстве.</w:t>
            </w:r>
          </w:p>
          <w:p w:rsidR="00746902" w:rsidRDefault="00FA4385">
            <w:pPr>
              <w:spacing w:after="0" w:line="240" w:lineRule="auto"/>
              <w:jc w:val="both"/>
              <w:rPr>
                <w:sz w:val="24"/>
                <w:szCs w:val="24"/>
              </w:rPr>
            </w:pPr>
            <w:r>
              <w:rPr>
                <w:rFonts w:ascii="Times New Roman" w:hAnsi="Times New Roman" w:cs="Times New Roman"/>
                <w:color w:val="000000"/>
                <w:sz w:val="24"/>
                <w:szCs w:val="24"/>
              </w:rPr>
              <w:t>3. Виды рассуждений, их основные признаки. Типичные ошибки при построении различных видов рассуждений.</w:t>
            </w:r>
          </w:p>
          <w:p w:rsidR="00746902" w:rsidRDefault="00FA4385">
            <w:pPr>
              <w:spacing w:after="0" w:line="240" w:lineRule="auto"/>
              <w:jc w:val="both"/>
              <w:rPr>
                <w:sz w:val="24"/>
                <w:szCs w:val="24"/>
              </w:rPr>
            </w:pPr>
            <w:r>
              <w:rPr>
                <w:rFonts w:ascii="Times New Roman" w:hAnsi="Times New Roman" w:cs="Times New Roman"/>
                <w:color w:val="000000"/>
                <w:sz w:val="24"/>
                <w:szCs w:val="24"/>
              </w:rPr>
              <w:t>4. Общая характеристика определения и объяснения как способов изложения, его виды.</w:t>
            </w:r>
          </w:p>
          <w:p w:rsidR="00746902" w:rsidRDefault="00FA4385">
            <w:pPr>
              <w:spacing w:after="0" w:line="240" w:lineRule="auto"/>
              <w:jc w:val="both"/>
              <w:rPr>
                <w:sz w:val="24"/>
                <w:szCs w:val="24"/>
              </w:rPr>
            </w:pPr>
            <w:r>
              <w:rPr>
                <w:rFonts w:ascii="Times New Roman" w:hAnsi="Times New Roman" w:cs="Times New Roman"/>
                <w:color w:val="000000"/>
                <w:sz w:val="24"/>
                <w:szCs w:val="24"/>
              </w:rPr>
              <w:t>5. Типичные ошибки при использовании определений.</w:t>
            </w:r>
          </w:p>
        </w:tc>
      </w:tr>
      <w:tr w:rsidR="00746902">
        <w:trPr>
          <w:trHeight w:hRule="exact" w:val="14"/>
        </w:trPr>
        <w:tc>
          <w:tcPr>
            <w:tcW w:w="9640" w:type="dxa"/>
          </w:tcPr>
          <w:p w:rsidR="00746902" w:rsidRDefault="00746902"/>
        </w:tc>
      </w:tr>
      <w:tr w:rsidR="00746902">
        <w:trPr>
          <w:trHeight w:hRule="exact" w:val="58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rsidR="00746902">
        <w:trPr>
          <w:trHeight w:hRule="exact" w:val="2719"/>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1.Понятие фактического материала в редакционно-издательской практике.</w:t>
            </w:r>
          </w:p>
          <w:p w:rsidR="00746902" w:rsidRDefault="00FA4385">
            <w:pPr>
              <w:spacing w:after="0" w:line="240" w:lineRule="auto"/>
              <w:jc w:val="both"/>
              <w:rPr>
                <w:sz w:val="24"/>
                <w:szCs w:val="24"/>
              </w:rPr>
            </w:pPr>
            <w:r>
              <w:rPr>
                <w:rFonts w:ascii="Times New Roman" w:hAnsi="Times New Roman" w:cs="Times New Roman"/>
                <w:color w:val="000000"/>
                <w:sz w:val="24"/>
                <w:szCs w:val="24"/>
              </w:rPr>
              <w:t>2.Задачи редактора при обработке фактического материала.</w:t>
            </w:r>
          </w:p>
          <w:p w:rsidR="00746902" w:rsidRDefault="00FA4385">
            <w:pPr>
              <w:spacing w:after="0" w:line="240" w:lineRule="auto"/>
              <w:jc w:val="both"/>
              <w:rPr>
                <w:sz w:val="24"/>
                <w:szCs w:val="24"/>
              </w:rPr>
            </w:pPr>
            <w:r>
              <w:rPr>
                <w:rFonts w:ascii="Times New Roman" w:hAnsi="Times New Roman" w:cs="Times New Roman"/>
                <w:color w:val="000000"/>
                <w:sz w:val="24"/>
                <w:szCs w:val="24"/>
              </w:rPr>
              <w:t>3.Работа редактора над “непосредственно” фактами.</w:t>
            </w:r>
          </w:p>
          <w:p w:rsidR="00746902" w:rsidRDefault="00FA4385">
            <w:pPr>
              <w:spacing w:after="0" w:line="240" w:lineRule="auto"/>
              <w:jc w:val="both"/>
              <w:rPr>
                <w:sz w:val="24"/>
                <w:szCs w:val="24"/>
              </w:rPr>
            </w:pPr>
            <w:r>
              <w:rPr>
                <w:rFonts w:ascii="Times New Roman" w:hAnsi="Times New Roman" w:cs="Times New Roman"/>
                <w:color w:val="000000"/>
                <w:sz w:val="24"/>
                <w:szCs w:val="24"/>
              </w:rPr>
              <w:t>4.Роль факта в тексте, способы и приёмы  проверки фактического материала рукописи.</w:t>
            </w:r>
          </w:p>
          <w:p w:rsidR="00746902" w:rsidRDefault="00FA4385">
            <w:pPr>
              <w:spacing w:after="0" w:line="240" w:lineRule="auto"/>
              <w:jc w:val="both"/>
              <w:rPr>
                <w:sz w:val="24"/>
                <w:szCs w:val="24"/>
              </w:rPr>
            </w:pPr>
            <w:r>
              <w:rPr>
                <w:rFonts w:ascii="Times New Roman" w:hAnsi="Times New Roman" w:cs="Times New Roman"/>
                <w:color w:val="000000"/>
                <w:sz w:val="24"/>
                <w:szCs w:val="24"/>
              </w:rPr>
              <w:t>5.Редактирование имен собственных, географических названий и дат.</w:t>
            </w:r>
          </w:p>
          <w:p w:rsidR="00746902" w:rsidRDefault="00FA4385">
            <w:pPr>
              <w:spacing w:after="0" w:line="240" w:lineRule="auto"/>
              <w:jc w:val="both"/>
              <w:rPr>
                <w:sz w:val="24"/>
                <w:szCs w:val="24"/>
              </w:rPr>
            </w:pPr>
            <w:r>
              <w:rPr>
                <w:rFonts w:ascii="Times New Roman" w:hAnsi="Times New Roman" w:cs="Times New Roman"/>
                <w:color w:val="000000"/>
                <w:sz w:val="24"/>
                <w:szCs w:val="24"/>
              </w:rPr>
              <w:t>6.Принцип единообразия - основной при редактировании этой разновидности фактического материала.</w:t>
            </w:r>
          </w:p>
          <w:p w:rsidR="00746902" w:rsidRDefault="00FA4385">
            <w:pPr>
              <w:spacing w:after="0" w:line="240" w:lineRule="auto"/>
              <w:jc w:val="both"/>
              <w:rPr>
                <w:sz w:val="24"/>
                <w:szCs w:val="24"/>
              </w:rPr>
            </w:pPr>
            <w:r>
              <w:rPr>
                <w:rFonts w:ascii="Times New Roman" w:hAnsi="Times New Roman" w:cs="Times New Roman"/>
                <w:color w:val="000000"/>
                <w:sz w:val="24"/>
                <w:szCs w:val="24"/>
              </w:rPr>
              <w:t>7.Вопросы практической транскрипции иноязычных имен собственных и географических названий и способы их передачи в русской графике</w:t>
            </w:r>
          </w:p>
        </w:tc>
      </w:tr>
      <w:tr w:rsidR="00746902">
        <w:trPr>
          <w:trHeight w:hRule="exact" w:val="14"/>
        </w:trPr>
        <w:tc>
          <w:tcPr>
            <w:tcW w:w="9640" w:type="dxa"/>
          </w:tcPr>
          <w:p w:rsidR="00746902" w:rsidRDefault="00746902"/>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rsidR="00746902">
        <w:trPr>
          <w:trHeight w:hRule="exact" w:val="2448"/>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1.Редактирование статистических данных.</w:t>
            </w:r>
          </w:p>
          <w:p w:rsidR="00746902" w:rsidRDefault="00FA4385">
            <w:pPr>
              <w:spacing w:after="0" w:line="240" w:lineRule="auto"/>
              <w:jc w:val="both"/>
              <w:rPr>
                <w:sz w:val="24"/>
                <w:szCs w:val="24"/>
              </w:rPr>
            </w:pPr>
            <w:r>
              <w:rPr>
                <w:rFonts w:ascii="Times New Roman" w:hAnsi="Times New Roman" w:cs="Times New Roman"/>
                <w:color w:val="000000"/>
                <w:sz w:val="24"/>
                <w:szCs w:val="24"/>
              </w:rPr>
              <w:t>2.Проверка статистического материала, определение его необходимого объема и выбор способа подачи.</w:t>
            </w:r>
          </w:p>
          <w:p w:rsidR="00746902" w:rsidRDefault="00FA4385">
            <w:pPr>
              <w:spacing w:after="0" w:line="240" w:lineRule="auto"/>
              <w:jc w:val="both"/>
              <w:rPr>
                <w:sz w:val="24"/>
                <w:szCs w:val="24"/>
              </w:rPr>
            </w:pPr>
            <w:r>
              <w:rPr>
                <w:rFonts w:ascii="Times New Roman" w:hAnsi="Times New Roman" w:cs="Times New Roman"/>
                <w:color w:val="000000"/>
                <w:sz w:val="24"/>
                <w:szCs w:val="24"/>
              </w:rPr>
              <w:t>3.Приёмы обработки статистических данных.</w:t>
            </w:r>
          </w:p>
          <w:p w:rsidR="00746902" w:rsidRDefault="00FA4385">
            <w:pPr>
              <w:spacing w:after="0" w:line="240" w:lineRule="auto"/>
              <w:jc w:val="both"/>
              <w:rPr>
                <w:sz w:val="24"/>
                <w:szCs w:val="24"/>
              </w:rPr>
            </w:pPr>
            <w:r>
              <w:rPr>
                <w:rFonts w:ascii="Times New Roman" w:hAnsi="Times New Roman" w:cs="Times New Roman"/>
                <w:color w:val="000000"/>
                <w:sz w:val="24"/>
                <w:szCs w:val="24"/>
              </w:rPr>
              <w:t>4.Таблицы и выводы как разновидность статистического материала.</w:t>
            </w:r>
          </w:p>
          <w:p w:rsidR="00746902" w:rsidRDefault="00FA4385">
            <w:pPr>
              <w:spacing w:after="0" w:line="240" w:lineRule="auto"/>
              <w:jc w:val="both"/>
              <w:rPr>
                <w:sz w:val="24"/>
                <w:szCs w:val="24"/>
              </w:rPr>
            </w:pPr>
            <w:r>
              <w:rPr>
                <w:rFonts w:ascii="Times New Roman" w:hAnsi="Times New Roman" w:cs="Times New Roman"/>
                <w:color w:val="000000"/>
                <w:sz w:val="24"/>
                <w:szCs w:val="24"/>
              </w:rPr>
              <w:t>5.Виды таблиц и их основные элементы. Правила редактирования таблиц.</w:t>
            </w:r>
          </w:p>
          <w:p w:rsidR="00746902" w:rsidRDefault="00FA4385">
            <w:pPr>
              <w:spacing w:after="0" w:line="240" w:lineRule="auto"/>
              <w:jc w:val="both"/>
              <w:rPr>
                <w:sz w:val="24"/>
                <w:szCs w:val="24"/>
              </w:rPr>
            </w:pPr>
            <w:r>
              <w:rPr>
                <w:rFonts w:ascii="Times New Roman" w:hAnsi="Times New Roman" w:cs="Times New Roman"/>
                <w:color w:val="000000"/>
                <w:sz w:val="24"/>
                <w:szCs w:val="24"/>
              </w:rPr>
              <w:t>6.Редактирование цитат. Причины использования их в рукописи, виды цитат, задачи редактора в работе над цитатами.</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rsidR="00746902">
        <w:trPr>
          <w:trHeight w:hRule="exact" w:val="2989"/>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1.Понятие литературного редактирования.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2.Цели, задачи, основные направления литературного редактирования.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3.Место литературного редактирования в системе знаний и профессиональной деятельности журналиста.</w:t>
            </w:r>
          </w:p>
          <w:p w:rsidR="00746902" w:rsidRDefault="00FA4385">
            <w:pPr>
              <w:spacing w:after="0" w:line="240" w:lineRule="auto"/>
              <w:jc w:val="both"/>
              <w:rPr>
                <w:sz w:val="24"/>
                <w:szCs w:val="24"/>
              </w:rPr>
            </w:pPr>
            <w:r>
              <w:rPr>
                <w:rFonts w:ascii="Times New Roman" w:hAnsi="Times New Roman" w:cs="Times New Roman"/>
                <w:color w:val="000000"/>
                <w:sz w:val="24"/>
                <w:szCs w:val="24"/>
              </w:rPr>
              <w:t>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rsidR="00746902" w:rsidRDefault="00FA4385">
            <w:pPr>
              <w:spacing w:after="0" w:line="240" w:lineRule="auto"/>
              <w:jc w:val="both"/>
              <w:rPr>
                <w:sz w:val="24"/>
                <w:szCs w:val="24"/>
              </w:rPr>
            </w:pPr>
            <w:r>
              <w:rPr>
                <w:rFonts w:ascii="Times New Roman" w:hAnsi="Times New Roman" w:cs="Times New Roman"/>
                <w:color w:val="000000"/>
                <w:sz w:val="24"/>
                <w:szCs w:val="24"/>
              </w:rPr>
              <w:t>5.Автор – текст – читатель как основа редакторской методики работы над текстом.</w:t>
            </w:r>
          </w:p>
          <w:p w:rsidR="00746902" w:rsidRDefault="00FA4385">
            <w:pPr>
              <w:spacing w:after="0" w:line="240" w:lineRule="auto"/>
              <w:jc w:val="both"/>
              <w:rPr>
                <w:sz w:val="24"/>
                <w:szCs w:val="24"/>
              </w:rPr>
            </w:pPr>
            <w:r>
              <w:rPr>
                <w:rFonts w:ascii="Times New Roman" w:hAnsi="Times New Roman" w:cs="Times New Roman"/>
                <w:color w:val="000000"/>
                <w:sz w:val="24"/>
                <w:szCs w:val="24"/>
              </w:rPr>
              <w:t>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rsidR="00746902">
        <w:trPr>
          <w:trHeight w:hRule="exact" w:val="14"/>
        </w:trPr>
        <w:tc>
          <w:tcPr>
            <w:tcW w:w="9640" w:type="dxa"/>
          </w:tcPr>
          <w:p w:rsidR="00746902" w:rsidRDefault="00746902"/>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rsidR="00746902">
        <w:trPr>
          <w:trHeight w:hRule="exact" w:val="2178"/>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rsidR="00746902" w:rsidRDefault="00FA4385">
            <w:pPr>
              <w:spacing w:after="0" w:line="240" w:lineRule="auto"/>
              <w:jc w:val="both"/>
              <w:rPr>
                <w:sz w:val="24"/>
                <w:szCs w:val="24"/>
              </w:rPr>
            </w:pPr>
            <w:r>
              <w:rPr>
                <w:rFonts w:ascii="Times New Roman" w:hAnsi="Times New Roman" w:cs="Times New Roman"/>
                <w:color w:val="000000"/>
                <w:sz w:val="24"/>
                <w:szCs w:val="24"/>
              </w:rPr>
              <w:t>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rsidR="00746902" w:rsidRDefault="00FA4385">
            <w:pPr>
              <w:spacing w:after="0" w:line="240" w:lineRule="auto"/>
              <w:jc w:val="both"/>
              <w:rPr>
                <w:sz w:val="24"/>
                <w:szCs w:val="24"/>
              </w:rPr>
            </w:pPr>
            <w:r>
              <w:rPr>
                <w:rFonts w:ascii="Times New Roman" w:hAnsi="Times New Roman" w:cs="Times New Roman"/>
                <w:color w:val="000000"/>
                <w:sz w:val="24"/>
                <w:szCs w:val="24"/>
              </w:rPr>
              <w:t>3.Категория оценки в научном дискурсе, типы оценок научного произведения в целом и его отдельных аспектов. Редактирование научных текстов.</w:t>
            </w:r>
          </w:p>
        </w:tc>
      </w:tr>
      <w:tr w:rsidR="00746902">
        <w:trPr>
          <w:trHeight w:hRule="exact" w:val="14"/>
        </w:trPr>
        <w:tc>
          <w:tcPr>
            <w:tcW w:w="9640" w:type="dxa"/>
          </w:tcPr>
          <w:p w:rsidR="00746902" w:rsidRDefault="00746902"/>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rsidR="00746902">
        <w:trPr>
          <w:trHeight w:hRule="exact" w:val="2719"/>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Фактический материал в тексте, его виды и функции. Приемы проверки фактического материала редактором.</w:t>
            </w:r>
          </w:p>
          <w:p w:rsidR="00746902" w:rsidRDefault="00FA4385">
            <w:pPr>
              <w:spacing w:after="0" w:line="240" w:lineRule="auto"/>
              <w:jc w:val="both"/>
              <w:rPr>
                <w:sz w:val="24"/>
                <w:szCs w:val="24"/>
              </w:rPr>
            </w:pPr>
            <w:r>
              <w:rPr>
                <w:rFonts w:ascii="Times New Roman" w:hAnsi="Times New Roman" w:cs="Times New Roman"/>
                <w:color w:val="000000"/>
                <w:sz w:val="24"/>
                <w:szCs w:val="24"/>
              </w:rPr>
              <w:t>2. Причины возникновения фактических ошибок в тексте. Виды фактических ошибок. Требование унификации оформления фактического материала.</w:t>
            </w:r>
          </w:p>
          <w:p w:rsidR="00746902" w:rsidRDefault="00FA4385">
            <w:pPr>
              <w:spacing w:after="0" w:line="240" w:lineRule="auto"/>
              <w:jc w:val="both"/>
              <w:rPr>
                <w:sz w:val="24"/>
                <w:szCs w:val="24"/>
              </w:rPr>
            </w:pPr>
            <w:r>
              <w:rPr>
                <w:rFonts w:ascii="Times New Roman" w:hAnsi="Times New Roman" w:cs="Times New Roman"/>
                <w:color w:val="000000"/>
                <w:sz w:val="24"/>
                <w:szCs w:val="24"/>
              </w:rPr>
              <w:t>3. Цифра как вид фактического материала и элемент текста: приемы включения цифр в текст; приемы проверки статистического материала.</w:t>
            </w:r>
          </w:p>
          <w:p w:rsidR="00746902" w:rsidRDefault="00FA4385">
            <w:pPr>
              <w:spacing w:after="0" w:line="240" w:lineRule="auto"/>
              <w:jc w:val="both"/>
              <w:rPr>
                <w:sz w:val="24"/>
                <w:szCs w:val="24"/>
              </w:rPr>
            </w:pPr>
            <w:r>
              <w:rPr>
                <w:rFonts w:ascii="Times New Roman" w:hAnsi="Times New Roman" w:cs="Times New Roman"/>
                <w:color w:val="000000"/>
                <w:sz w:val="24"/>
                <w:szCs w:val="24"/>
              </w:rPr>
              <w:t>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5. Цитаты как вид фактического материала. Правила и приемы использования цитат.</w:t>
            </w:r>
          </w:p>
        </w:tc>
      </w:tr>
      <w:tr w:rsidR="00746902">
        <w:trPr>
          <w:trHeight w:hRule="exact" w:val="14"/>
        </w:trPr>
        <w:tc>
          <w:tcPr>
            <w:tcW w:w="9640" w:type="dxa"/>
          </w:tcPr>
          <w:p w:rsidR="00746902" w:rsidRDefault="00746902"/>
        </w:tc>
      </w:tr>
      <w:tr w:rsidR="00746902">
        <w:trPr>
          <w:trHeight w:hRule="exact" w:val="1125"/>
        </w:trPr>
        <w:tc>
          <w:tcPr>
            <w:tcW w:w="9654" w:type="dxa"/>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rsidR="00746902">
        <w:trPr>
          <w:trHeight w:hRule="exact" w:val="3530"/>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1.Цифры в тексте произведения.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2.Приемы включения цифр в текст.</w:t>
            </w:r>
          </w:p>
          <w:p w:rsidR="00746902" w:rsidRDefault="00FA4385">
            <w:pPr>
              <w:spacing w:after="0" w:line="240" w:lineRule="auto"/>
              <w:jc w:val="both"/>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p w:rsidR="00746902" w:rsidRDefault="00FA4385">
            <w:pPr>
              <w:spacing w:after="0" w:line="240" w:lineRule="auto"/>
              <w:jc w:val="both"/>
              <w:rPr>
                <w:sz w:val="24"/>
                <w:szCs w:val="24"/>
              </w:rPr>
            </w:pPr>
            <w:r>
              <w:rPr>
                <w:rFonts w:ascii="Times New Roman" w:hAnsi="Times New Roman" w:cs="Times New Roman"/>
                <w:color w:val="000000"/>
                <w:sz w:val="24"/>
                <w:szCs w:val="24"/>
              </w:rPr>
              <w:t>4.Таблица как форма организации цифрового и словесного материала, ее использование в газетных и журнальных публикациях.</w:t>
            </w:r>
          </w:p>
          <w:p w:rsidR="00746902" w:rsidRDefault="00FA4385">
            <w:pPr>
              <w:spacing w:after="0" w:line="240" w:lineRule="auto"/>
              <w:jc w:val="both"/>
              <w:rPr>
                <w:sz w:val="24"/>
                <w:szCs w:val="24"/>
              </w:rPr>
            </w:pPr>
            <w:r>
              <w:rPr>
                <w:rFonts w:ascii="Times New Roman" w:hAnsi="Times New Roman" w:cs="Times New Roman"/>
                <w:color w:val="000000"/>
                <w:sz w:val="24"/>
                <w:szCs w:val="24"/>
              </w:rPr>
              <w:t>5.Классификация таблиц, их логическая структура.</w:t>
            </w:r>
          </w:p>
          <w:p w:rsidR="00746902" w:rsidRDefault="00FA4385">
            <w:pPr>
              <w:spacing w:after="0" w:line="240" w:lineRule="auto"/>
              <w:jc w:val="both"/>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746902" w:rsidRDefault="00FA4385">
            <w:pPr>
              <w:spacing w:after="0" w:line="240" w:lineRule="auto"/>
              <w:jc w:val="both"/>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p w:rsidR="00746902" w:rsidRDefault="00FA4385">
            <w:pPr>
              <w:spacing w:after="0" w:line="240" w:lineRule="auto"/>
              <w:jc w:val="both"/>
              <w:rPr>
                <w:sz w:val="24"/>
                <w:szCs w:val="24"/>
              </w:rPr>
            </w:pPr>
            <w:r>
              <w:rPr>
                <w:rFonts w:ascii="Times New Roman" w:hAnsi="Times New Roman" w:cs="Times New Roman"/>
                <w:color w:val="000000"/>
                <w:sz w:val="24"/>
                <w:szCs w:val="24"/>
              </w:rPr>
              <w:t>8.Цитаты, их виды и назначение. Правила и приемы цитирования. Требование точности воспроизведения цитат.</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46902">
        <w:trPr>
          <w:trHeight w:hRule="exact" w:val="585"/>
        </w:trPr>
        <w:tc>
          <w:tcPr>
            <w:tcW w:w="9654" w:type="dxa"/>
            <w:gridSpan w:val="2"/>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lastRenderedPageBreak/>
              <w:t>Правила и приемы цитирования. Требование точности воспроизведения цитат. Оформление библиографической ссылки</w:t>
            </w:r>
          </w:p>
        </w:tc>
      </w:tr>
      <w:tr w:rsidR="00746902">
        <w:trPr>
          <w:trHeight w:hRule="exact" w:val="2989"/>
        </w:trPr>
        <w:tc>
          <w:tcPr>
            <w:tcW w:w="9654" w:type="dxa"/>
            <w:gridSpan w:val="2"/>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1.Цифры в тексте  произведения.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2.Приемы включения цифр в текст.</w:t>
            </w:r>
          </w:p>
          <w:p w:rsidR="00746902" w:rsidRDefault="00FA4385">
            <w:pPr>
              <w:spacing w:after="0" w:line="240" w:lineRule="auto"/>
              <w:jc w:val="both"/>
              <w:rPr>
                <w:sz w:val="24"/>
                <w:szCs w:val="24"/>
              </w:rPr>
            </w:pPr>
            <w:r>
              <w:rPr>
                <w:rFonts w:ascii="Times New Roman" w:hAnsi="Times New Roman" w:cs="Times New Roman"/>
                <w:color w:val="000000"/>
                <w:sz w:val="24"/>
                <w:szCs w:val="24"/>
              </w:rPr>
              <w:t>3.Редакционная обработка статистического материала. Приемы его проверки (подсчет, построение системных рядов, соотнесение размерностей).</w:t>
            </w:r>
          </w:p>
          <w:p w:rsidR="00746902" w:rsidRDefault="00FA4385">
            <w:pPr>
              <w:spacing w:after="0" w:line="240" w:lineRule="auto"/>
              <w:jc w:val="both"/>
              <w:rPr>
                <w:sz w:val="24"/>
                <w:szCs w:val="24"/>
              </w:rPr>
            </w:pPr>
            <w:r>
              <w:rPr>
                <w:rFonts w:ascii="Times New Roman" w:hAnsi="Times New Roman" w:cs="Times New Roman"/>
                <w:color w:val="000000"/>
                <w:sz w:val="24"/>
                <w:szCs w:val="24"/>
              </w:rPr>
              <w:t>4.Таблица как форма организации цифрового и словесного материала, ее использование в газетных и журнальных публикациях.</w:t>
            </w:r>
          </w:p>
          <w:p w:rsidR="00746902" w:rsidRDefault="00FA4385">
            <w:pPr>
              <w:spacing w:after="0" w:line="240" w:lineRule="auto"/>
              <w:jc w:val="both"/>
              <w:rPr>
                <w:sz w:val="24"/>
                <w:szCs w:val="24"/>
              </w:rPr>
            </w:pPr>
            <w:r>
              <w:rPr>
                <w:rFonts w:ascii="Times New Roman" w:hAnsi="Times New Roman" w:cs="Times New Roman"/>
                <w:color w:val="000000"/>
                <w:sz w:val="24"/>
                <w:szCs w:val="24"/>
              </w:rPr>
              <w:t>5.Классификация таблиц, их логическая структура.</w:t>
            </w:r>
          </w:p>
          <w:p w:rsidR="00746902" w:rsidRDefault="00FA4385">
            <w:pPr>
              <w:spacing w:after="0" w:line="240" w:lineRule="auto"/>
              <w:jc w:val="both"/>
              <w:rPr>
                <w:sz w:val="24"/>
                <w:szCs w:val="24"/>
              </w:rPr>
            </w:pPr>
            <w:r>
              <w:rPr>
                <w:rFonts w:ascii="Times New Roman" w:hAnsi="Times New Roman" w:cs="Times New Roman"/>
                <w:color w:val="000000"/>
                <w:sz w:val="24"/>
                <w:szCs w:val="24"/>
              </w:rPr>
              <w:t>6.Элементы таблицы, основные технико-орфографические правила оформления. Проверка содержания таблиц.</w:t>
            </w:r>
          </w:p>
          <w:p w:rsidR="00746902" w:rsidRDefault="00FA4385">
            <w:pPr>
              <w:spacing w:after="0" w:line="240" w:lineRule="auto"/>
              <w:jc w:val="both"/>
              <w:rPr>
                <w:sz w:val="24"/>
                <w:szCs w:val="24"/>
              </w:rPr>
            </w:pPr>
            <w:r>
              <w:rPr>
                <w:rFonts w:ascii="Times New Roman" w:hAnsi="Times New Roman" w:cs="Times New Roman"/>
                <w:color w:val="000000"/>
                <w:sz w:val="24"/>
                <w:szCs w:val="24"/>
              </w:rPr>
              <w:t>7.Проверка построения таблиц. Вывод как вид табличного материала.</w:t>
            </w:r>
          </w:p>
        </w:tc>
      </w:tr>
      <w:tr w:rsidR="00746902">
        <w:trPr>
          <w:trHeight w:hRule="exact" w:val="14"/>
        </w:trPr>
        <w:tc>
          <w:tcPr>
            <w:tcW w:w="285" w:type="dxa"/>
          </w:tcPr>
          <w:p w:rsidR="00746902" w:rsidRDefault="00746902"/>
        </w:tc>
        <w:tc>
          <w:tcPr>
            <w:tcW w:w="9356" w:type="dxa"/>
          </w:tcPr>
          <w:p w:rsidR="00746902" w:rsidRDefault="00746902"/>
        </w:tc>
      </w:tr>
      <w:tr w:rsidR="00746902">
        <w:trPr>
          <w:trHeight w:hRule="exact" w:val="855"/>
        </w:trPr>
        <w:tc>
          <w:tcPr>
            <w:tcW w:w="9654" w:type="dxa"/>
            <w:gridSpan w:val="2"/>
            <w:shd w:val="clear" w:color="000000" w:fill="FFFFFF"/>
            <w:tcMar>
              <w:left w:w="34" w:type="dxa"/>
              <w:right w:w="34" w:type="dxa"/>
            </w:tcMar>
          </w:tcPr>
          <w:p w:rsidR="00746902" w:rsidRDefault="00FA4385">
            <w:pPr>
              <w:spacing w:after="0" w:line="240" w:lineRule="auto"/>
              <w:jc w:val="center"/>
              <w:rPr>
                <w:sz w:val="24"/>
                <w:szCs w:val="24"/>
              </w:rPr>
            </w:pPr>
            <w:r>
              <w:rPr>
                <w:rFonts w:ascii="Times New Roman" w:hAnsi="Times New Roman" w:cs="Times New Roman"/>
                <w:b/>
                <w:color w:val="000000"/>
                <w:sz w:val="24"/>
                <w:szCs w:val="24"/>
              </w:rPr>
              <w:t>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rsidR="00746902">
        <w:trPr>
          <w:trHeight w:hRule="exact" w:val="1637"/>
        </w:trPr>
        <w:tc>
          <w:tcPr>
            <w:tcW w:w="9654" w:type="dxa"/>
            <w:gridSpan w:val="2"/>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1. Ошибки при употреблении многозначных слов и омонимов, синонимов, антонимов.</w:t>
            </w:r>
          </w:p>
          <w:p w:rsidR="00746902" w:rsidRDefault="00FA4385">
            <w:pPr>
              <w:spacing w:after="0" w:line="240" w:lineRule="auto"/>
              <w:jc w:val="both"/>
              <w:rPr>
                <w:sz w:val="24"/>
                <w:szCs w:val="24"/>
              </w:rPr>
            </w:pPr>
            <w:r>
              <w:rPr>
                <w:rFonts w:ascii="Times New Roman" w:hAnsi="Times New Roman" w:cs="Times New Roman"/>
                <w:color w:val="000000"/>
                <w:sz w:val="24"/>
                <w:szCs w:val="24"/>
              </w:rPr>
              <w:t>2. Понятие парономазии. Ошибки, вызванные парономазией.</w:t>
            </w:r>
          </w:p>
          <w:p w:rsidR="00746902" w:rsidRDefault="00FA4385">
            <w:pPr>
              <w:spacing w:after="0" w:line="240" w:lineRule="auto"/>
              <w:jc w:val="both"/>
              <w:rPr>
                <w:sz w:val="24"/>
                <w:szCs w:val="24"/>
              </w:rPr>
            </w:pPr>
            <w:r>
              <w:rPr>
                <w:rFonts w:ascii="Times New Roman" w:hAnsi="Times New Roman" w:cs="Times New Roman"/>
                <w:color w:val="000000"/>
                <w:sz w:val="24"/>
                <w:szCs w:val="24"/>
              </w:rPr>
              <w:t>3. Ошибки при использовании лексики ограниченного словоупотребления.</w:t>
            </w:r>
          </w:p>
          <w:p w:rsidR="00746902" w:rsidRDefault="00FA4385">
            <w:pPr>
              <w:spacing w:after="0" w:line="240" w:lineRule="auto"/>
              <w:jc w:val="both"/>
              <w:rPr>
                <w:sz w:val="24"/>
                <w:szCs w:val="24"/>
              </w:rPr>
            </w:pPr>
            <w:r>
              <w:rPr>
                <w:rFonts w:ascii="Times New Roman" w:hAnsi="Times New Roman" w:cs="Times New Roman"/>
                <w:color w:val="000000"/>
                <w:sz w:val="24"/>
                <w:szCs w:val="24"/>
              </w:rPr>
              <w:t>4. Речевые ошибки, возникающие при употреблении иностранных слов.</w:t>
            </w:r>
          </w:p>
          <w:p w:rsidR="00746902" w:rsidRDefault="00FA4385">
            <w:pPr>
              <w:spacing w:after="0" w:line="240" w:lineRule="auto"/>
              <w:jc w:val="both"/>
              <w:rPr>
                <w:sz w:val="24"/>
                <w:szCs w:val="24"/>
              </w:rPr>
            </w:pPr>
            <w:r>
              <w:rPr>
                <w:rFonts w:ascii="Times New Roman" w:hAnsi="Times New Roman" w:cs="Times New Roman"/>
                <w:color w:val="000000"/>
                <w:sz w:val="24"/>
                <w:szCs w:val="24"/>
              </w:rPr>
              <w:t>5. Речевые ошибки при употреблении фразеологизмов</w:t>
            </w:r>
          </w:p>
        </w:tc>
      </w:tr>
      <w:tr w:rsidR="00746902">
        <w:trPr>
          <w:trHeight w:hRule="exact" w:val="855"/>
        </w:trPr>
        <w:tc>
          <w:tcPr>
            <w:tcW w:w="9654" w:type="dxa"/>
            <w:gridSpan w:val="2"/>
            <w:shd w:val="clear" w:color="000000" w:fill="FFFFFF"/>
            <w:tcMar>
              <w:left w:w="34" w:type="dxa"/>
              <w:right w:w="34" w:type="dxa"/>
            </w:tcMar>
          </w:tcPr>
          <w:p w:rsidR="00746902" w:rsidRDefault="00746902">
            <w:pPr>
              <w:spacing w:after="0" w:line="240" w:lineRule="auto"/>
              <w:rPr>
                <w:sz w:val="24"/>
                <w:szCs w:val="24"/>
              </w:rPr>
            </w:pPr>
          </w:p>
          <w:p w:rsidR="00746902" w:rsidRDefault="00FA438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46902">
        <w:trPr>
          <w:trHeight w:hRule="exact" w:val="4912"/>
        </w:trPr>
        <w:tc>
          <w:tcPr>
            <w:tcW w:w="9654" w:type="dxa"/>
            <w:gridSpan w:val="2"/>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2022.</w:t>
            </w:r>
          </w:p>
          <w:p w:rsidR="00746902" w:rsidRDefault="00FA438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46902" w:rsidRDefault="00FA438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46902" w:rsidRDefault="00FA438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46902">
        <w:trPr>
          <w:trHeight w:hRule="exact" w:val="138"/>
        </w:trPr>
        <w:tc>
          <w:tcPr>
            <w:tcW w:w="285" w:type="dxa"/>
          </w:tcPr>
          <w:p w:rsidR="00746902" w:rsidRDefault="00746902"/>
        </w:tc>
        <w:tc>
          <w:tcPr>
            <w:tcW w:w="9356" w:type="dxa"/>
          </w:tcPr>
          <w:p w:rsidR="00746902" w:rsidRDefault="00746902"/>
        </w:tc>
      </w:tr>
      <w:tr w:rsidR="00746902">
        <w:trPr>
          <w:trHeight w:hRule="exact" w:val="855"/>
        </w:trPr>
        <w:tc>
          <w:tcPr>
            <w:tcW w:w="9654" w:type="dxa"/>
            <w:gridSpan w:val="2"/>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46902" w:rsidRDefault="00FA4385">
            <w:pPr>
              <w:spacing w:after="0" w:line="240" w:lineRule="auto"/>
              <w:rPr>
                <w:sz w:val="24"/>
                <w:szCs w:val="24"/>
              </w:rPr>
            </w:pPr>
            <w:r>
              <w:rPr>
                <w:rFonts w:ascii="Times New Roman" w:hAnsi="Times New Roman" w:cs="Times New Roman"/>
                <w:b/>
                <w:color w:val="000000"/>
                <w:sz w:val="24"/>
                <w:szCs w:val="24"/>
              </w:rPr>
              <w:t>Основная:</w:t>
            </w:r>
          </w:p>
        </w:tc>
      </w:tr>
      <w:tr w:rsidR="00746902">
        <w:trPr>
          <w:trHeight w:hRule="exact" w:val="1366"/>
        </w:trPr>
        <w:tc>
          <w:tcPr>
            <w:tcW w:w="9654" w:type="dxa"/>
            <w:gridSpan w:val="2"/>
            <w:shd w:val="clear" w:color="000000" w:fill="FFFFFF"/>
            <w:tcMar>
              <w:left w:w="34" w:type="dxa"/>
              <w:right w:w="34" w:type="dxa"/>
            </w:tcMar>
          </w:tcPr>
          <w:p w:rsidR="00746902" w:rsidRDefault="00FA43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915B9">
                <w:rPr>
                  <w:rStyle w:val="a3"/>
                </w:rPr>
                <w:t>https://urait.ru/bcode/434443</w:t>
              </w:r>
            </w:hyperlink>
            <w:r>
              <w:t xml:space="preserve"> </w:t>
            </w:r>
          </w:p>
        </w:tc>
      </w:tr>
      <w:tr w:rsidR="00746902">
        <w:trPr>
          <w:trHeight w:hRule="exact" w:val="555"/>
        </w:trPr>
        <w:tc>
          <w:tcPr>
            <w:tcW w:w="9654" w:type="dxa"/>
            <w:gridSpan w:val="2"/>
            <w:shd w:val="clear" w:color="000000" w:fill="FFFFFF"/>
            <w:tcMar>
              <w:left w:w="34" w:type="dxa"/>
              <w:right w:w="34" w:type="dxa"/>
            </w:tcMar>
          </w:tcPr>
          <w:p w:rsidR="00746902" w:rsidRDefault="00FA43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978-5-534-06578-7.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915B9">
                <w:rPr>
                  <w:rStyle w:val="a3"/>
                </w:rPr>
                <w:t>https://urait.ru/bcode/433309</w:t>
              </w:r>
            </w:hyperlink>
            <w:r>
              <w:t xml:space="preserve"> </w:t>
            </w:r>
          </w:p>
        </w:tc>
      </w:tr>
      <w:tr w:rsidR="00746902">
        <w:trPr>
          <w:trHeight w:hRule="exact" w:val="277"/>
        </w:trPr>
        <w:tc>
          <w:tcPr>
            <w:tcW w:w="285" w:type="dxa"/>
          </w:tcPr>
          <w:p w:rsidR="00746902" w:rsidRDefault="00746902"/>
        </w:tc>
        <w:tc>
          <w:tcPr>
            <w:tcW w:w="9370"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i/>
                <w:color w:val="000000"/>
                <w:sz w:val="24"/>
                <w:szCs w:val="24"/>
              </w:rPr>
              <w:t>Дополнительная:</w:t>
            </w:r>
          </w:p>
        </w:tc>
      </w:tr>
      <w:tr w:rsidR="00746902">
        <w:trPr>
          <w:trHeight w:hRule="exact" w:val="26"/>
        </w:trPr>
        <w:tc>
          <w:tcPr>
            <w:tcW w:w="9654" w:type="dxa"/>
            <w:gridSpan w:val="2"/>
            <w:vMerge w:val="restart"/>
            <w:shd w:val="clear" w:color="000000" w:fill="FFFFFF"/>
            <w:tcMar>
              <w:left w:w="34" w:type="dxa"/>
              <w:right w:w="34" w:type="dxa"/>
            </w:tcMar>
          </w:tcPr>
          <w:p w:rsidR="00746902" w:rsidRDefault="00FA438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Вайрах</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p>
        </w:tc>
      </w:tr>
      <w:tr w:rsidR="00746902">
        <w:trPr>
          <w:trHeight w:hRule="exact" w:val="305"/>
        </w:trPr>
        <w:tc>
          <w:tcPr>
            <w:tcW w:w="9654" w:type="dxa"/>
            <w:gridSpan w:val="2"/>
            <w:vMerge/>
            <w:shd w:val="clear" w:color="000000" w:fill="FFFFFF"/>
            <w:tcMar>
              <w:left w:w="34" w:type="dxa"/>
              <w:right w:w="34" w:type="dxa"/>
            </w:tcMar>
          </w:tcPr>
          <w:p w:rsidR="00746902" w:rsidRDefault="00746902"/>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555"/>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lastRenderedPageBreak/>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978-5-394-02869-4.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15B9">
                <w:rPr>
                  <w:rStyle w:val="a3"/>
                </w:rPr>
                <w:t>http://www.iprbookshop.ru/83126.html</w:t>
              </w:r>
            </w:hyperlink>
            <w:r>
              <w:t xml:space="preserve"> </w:t>
            </w:r>
          </w:p>
        </w:tc>
      </w:tr>
      <w:tr w:rsidR="00746902">
        <w:trPr>
          <w:trHeight w:hRule="exact" w:val="1366"/>
        </w:trPr>
        <w:tc>
          <w:tcPr>
            <w:tcW w:w="9654" w:type="dxa"/>
            <w:shd w:val="clear" w:color="000000" w:fill="FFFFFF"/>
            <w:tcMar>
              <w:left w:w="34" w:type="dxa"/>
              <w:right w:w="34" w:type="dxa"/>
            </w:tcMar>
          </w:tcPr>
          <w:p w:rsidR="00746902" w:rsidRDefault="00FA438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915B9">
                <w:rPr>
                  <w:rStyle w:val="a3"/>
                </w:rPr>
                <w:t>https://urait.ru/bcode/434444</w:t>
              </w:r>
            </w:hyperlink>
            <w:r>
              <w:t xml:space="preserve"> </w:t>
            </w:r>
          </w:p>
        </w:tc>
      </w:tr>
      <w:tr w:rsidR="00746902">
        <w:trPr>
          <w:trHeight w:hRule="exact" w:val="585"/>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46902">
        <w:trPr>
          <w:trHeight w:hRule="exact" w:val="9751"/>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915B9">
                <w:rPr>
                  <w:rStyle w:val="a3"/>
                  <w:rFonts w:ascii="Times New Roman" w:hAnsi="Times New Roman" w:cs="Times New Roman"/>
                  <w:sz w:val="24"/>
                  <w:szCs w:val="24"/>
                </w:rPr>
                <w:t>http://www.iprbookshop.ru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915B9">
                <w:rPr>
                  <w:rStyle w:val="a3"/>
                  <w:rFonts w:ascii="Times New Roman" w:hAnsi="Times New Roman" w:cs="Times New Roman"/>
                  <w:sz w:val="24"/>
                  <w:szCs w:val="24"/>
                </w:rPr>
                <w:t>http://biblio-online.ru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915B9">
                <w:rPr>
                  <w:rStyle w:val="a3"/>
                  <w:rFonts w:ascii="Times New Roman" w:hAnsi="Times New Roman" w:cs="Times New Roman"/>
                  <w:sz w:val="24"/>
                  <w:szCs w:val="24"/>
                </w:rPr>
                <w:t>http://window.edu.ru/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915B9">
                <w:rPr>
                  <w:rStyle w:val="a3"/>
                  <w:rFonts w:ascii="Times New Roman" w:hAnsi="Times New Roman" w:cs="Times New Roman"/>
                  <w:sz w:val="24"/>
                  <w:szCs w:val="24"/>
                </w:rPr>
                <w:t>http://elibrary.ru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915B9">
                <w:rPr>
                  <w:rStyle w:val="a3"/>
                  <w:rFonts w:ascii="Times New Roman" w:hAnsi="Times New Roman" w:cs="Times New Roman"/>
                  <w:sz w:val="24"/>
                  <w:szCs w:val="24"/>
                </w:rPr>
                <w:t>http://www.sciencedirect.com</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915B9">
                <w:rPr>
                  <w:rStyle w:val="a3"/>
                  <w:rFonts w:ascii="Times New Roman" w:hAnsi="Times New Roman" w:cs="Times New Roman"/>
                  <w:sz w:val="24"/>
                  <w:szCs w:val="24"/>
                </w:rPr>
                <w:t>http://journals.cambridge.org</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915B9">
                <w:rPr>
                  <w:rStyle w:val="a3"/>
                  <w:rFonts w:ascii="Times New Roman" w:hAnsi="Times New Roman" w:cs="Times New Roman"/>
                  <w:sz w:val="24"/>
                  <w:szCs w:val="24"/>
                </w:rPr>
                <w:t>http://www.oxfordjoumals.org</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915B9">
                <w:rPr>
                  <w:rStyle w:val="a3"/>
                  <w:rFonts w:ascii="Times New Roman" w:hAnsi="Times New Roman" w:cs="Times New Roman"/>
                  <w:sz w:val="24"/>
                  <w:szCs w:val="24"/>
                </w:rPr>
                <w:t>http://dic.academic.ru/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915B9">
                <w:rPr>
                  <w:rStyle w:val="a3"/>
                  <w:rFonts w:ascii="Times New Roman" w:hAnsi="Times New Roman" w:cs="Times New Roman"/>
                  <w:sz w:val="24"/>
                  <w:szCs w:val="24"/>
                </w:rPr>
                <w:t>http://www.benran.ru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915B9">
                <w:rPr>
                  <w:rStyle w:val="a3"/>
                  <w:rFonts w:ascii="Times New Roman" w:hAnsi="Times New Roman" w:cs="Times New Roman"/>
                  <w:sz w:val="24"/>
                  <w:szCs w:val="24"/>
                </w:rPr>
                <w:t>http://www.gks.ru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915B9">
                <w:rPr>
                  <w:rStyle w:val="a3"/>
                  <w:rFonts w:ascii="Times New Roman" w:hAnsi="Times New Roman" w:cs="Times New Roman"/>
                  <w:sz w:val="24"/>
                  <w:szCs w:val="24"/>
                </w:rPr>
                <w:t>http://diss.rsl.ru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915B9">
                <w:rPr>
                  <w:rStyle w:val="a3"/>
                  <w:rFonts w:ascii="Times New Roman" w:hAnsi="Times New Roman" w:cs="Times New Roman"/>
                  <w:sz w:val="24"/>
                  <w:szCs w:val="24"/>
                </w:rPr>
                <w:t>http://ru.spinform.ru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46902" w:rsidRDefault="00FA43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46902">
        <w:trPr>
          <w:trHeight w:hRule="exact" w:val="31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46902">
        <w:trPr>
          <w:trHeight w:hRule="exact" w:val="2818"/>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10996"/>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46902" w:rsidRDefault="00FA438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46902" w:rsidRDefault="00FA438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46902" w:rsidRDefault="00FA438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46902" w:rsidRDefault="00FA438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46902" w:rsidRDefault="00FA438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46902" w:rsidRDefault="00FA438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46902" w:rsidRDefault="00FA438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46902" w:rsidRDefault="00FA438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46902">
        <w:trPr>
          <w:trHeight w:hRule="exact" w:val="855"/>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46902">
        <w:trPr>
          <w:trHeight w:hRule="exact" w:val="2989"/>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46902" w:rsidRDefault="00746902">
            <w:pPr>
              <w:spacing w:after="0" w:line="240" w:lineRule="auto"/>
              <w:jc w:val="both"/>
              <w:rPr>
                <w:sz w:val="24"/>
                <w:szCs w:val="24"/>
              </w:rPr>
            </w:pPr>
          </w:p>
          <w:p w:rsidR="00746902" w:rsidRDefault="00FA438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46902" w:rsidRDefault="00FA438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46902" w:rsidRDefault="00FA438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46902" w:rsidRDefault="00FA438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46902" w:rsidRDefault="00FA438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46902" w:rsidRDefault="00FA438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46902" w:rsidRDefault="00746902">
            <w:pPr>
              <w:spacing w:after="0" w:line="240" w:lineRule="auto"/>
              <w:jc w:val="both"/>
              <w:rPr>
                <w:sz w:val="24"/>
                <w:szCs w:val="24"/>
              </w:rPr>
            </w:pPr>
          </w:p>
          <w:p w:rsidR="00746902" w:rsidRDefault="00FA438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46902">
        <w:trPr>
          <w:trHeight w:hRule="exact" w:val="30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30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746902">
        <w:trPr>
          <w:trHeight w:hRule="exact" w:val="30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915B9">
                <w:rPr>
                  <w:rStyle w:val="a3"/>
                  <w:rFonts w:ascii="Times New Roman" w:hAnsi="Times New Roman" w:cs="Times New Roman"/>
                  <w:sz w:val="24"/>
                  <w:szCs w:val="24"/>
                </w:rPr>
                <w:t>http://www.president.kremlin.ru</w:t>
              </w:r>
            </w:hyperlink>
          </w:p>
        </w:tc>
      </w:tr>
      <w:tr w:rsidR="00746902">
        <w:trPr>
          <w:trHeight w:hRule="exact" w:val="30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915B9">
                <w:rPr>
                  <w:rStyle w:val="a3"/>
                  <w:rFonts w:ascii="Times New Roman" w:hAnsi="Times New Roman" w:cs="Times New Roman"/>
                  <w:sz w:val="24"/>
                  <w:szCs w:val="24"/>
                </w:rPr>
                <w:t>http://www.ict.edu.ru</w:t>
              </w:r>
            </w:hyperlink>
          </w:p>
        </w:tc>
      </w:tr>
      <w:tr w:rsidR="00746902">
        <w:trPr>
          <w:trHeight w:hRule="exact" w:val="30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46902">
        <w:trPr>
          <w:trHeight w:hRule="exact" w:val="585"/>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46902" w:rsidRDefault="00FA438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915B9">
                <w:rPr>
                  <w:rStyle w:val="a3"/>
                  <w:rFonts w:ascii="Times New Roman" w:hAnsi="Times New Roman" w:cs="Times New Roman"/>
                  <w:sz w:val="24"/>
                  <w:szCs w:val="24"/>
                </w:rPr>
                <w:t>http://fgosvo.ru</w:t>
              </w:r>
            </w:hyperlink>
          </w:p>
        </w:tc>
      </w:tr>
      <w:tr w:rsidR="00746902">
        <w:trPr>
          <w:trHeight w:hRule="exact" w:val="30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915B9">
                <w:rPr>
                  <w:rStyle w:val="a3"/>
                  <w:rFonts w:ascii="Times New Roman" w:hAnsi="Times New Roman" w:cs="Times New Roman"/>
                  <w:sz w:val="24"/>
                  <w:szCs w:val="24"/>
                </w:rPr>
                <w:t>http://pravo.gov.ru</w:t>
              </w:r>
            </w:hyperlink>
          </w:p>
        </w:tc>
      </w:tr>
      <w:tr w:rsidR="00746902">
        <w:trPr>
          <w:trHeight w:hRule="exact" w:val="30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F915B9">
                <w:rPr>
                  <w:rStyle w:val="a3"/>
                  <w:rFonts w:ascii="Times New Roman" w:hAnsi="Times New Roman" w:cs="Times New Roman"/>
                  <w:sz w:val="24"/>
                  <w:szCs w:val="24"/>
                </w:rPr>
                <w:t>http://edu.garant.ru/omga/</w:t>
              </w:r>
            </w:hyperlink>
          </w:p>
        </w:tc>
      </w:tr>
      <w:tr w:rsidR="00746902">
        <w:trPr>
          <w:trHeight w:hRule="exact" w:val="585"/>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F915B9">
                <w:rPr>
                  <w:rStyle w:val="a3"/>
                  <w:rFonts w:ascii="Times New Roman" w:hAnsi="Times New Roman" w:cs="Times New Roman"/>
                  <w:sz w:val="24"/>
                  <w:szCs w:val="24"/>
                </w:rPr>
                <w:t>http://www.consultant.ru/edu/student/study/</w:t>
              </w:r>
            </w:hyperlink>
          </w:p>
        </w:tc>
      </w:tr>
      <w:tr w:rsidR="00746902">
        <w:trPr>
          <w:trHeight w:hRule="exact" w:val="314"/>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46902">
        <w:trPr>
          <w:trHeight w:hRule="exact" w:val="7587"/>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46902" w:rsidRDefault="00FA438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46902" w:rsidRDefault="00FA438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46902" w:rsidRDefault="00FA438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46902" w:rsidRDefault="00FA438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46902" w:rsidRDefault="00FA438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46902" w:rsidRDefault="00FA438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46902" w:rsidRDefault="00FA438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46902" w:rsidRDefault="00FA438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46902" w:rsidRDefault="00FA438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46902" w:rsidRDefault="00FA438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46902" w:rsidRDefault="00FA438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46902" w:rsidRDefault="00FA438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46902">
        <w:trPr>
          <w:trHeight w:hRule="exact" w:val="277"/>
        </w:trPr>
        <w:tc>
          <w:tcPr>
            <w:tcW w:w="9640" w:type="dxa"/>
          </w:tcPr>
          <w:p w:rsidR="00746902" w:rsidRDefault="00746902"/>
        </w:tc>
      </w:tr>
      <w:tr w:rsidR="00746902">
        <w:trPr>
          <w:trHeight w:hRule="exact" w:val="585"/>
        </w:trPr>
        <w:tc>
          <w:tcPr>
            <w:tcW w:w="9654" w:type="dxa"/>
            <w:shd w:val="clear" w:color="000000" w:fill="FFFFFF"/>
            <w:tcMar>
              <w:left w:w="34" w:type="dxa"/>
              <w:right w:w="34" w:type="dxa"/>
            </w:tcMar>
          </w:tcPr>
          <w:p w:rsidR="00746902" w:rsidRDefault="00FA438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46902">
        <w:trPr>
          <w:trHeight w:hRule="exact" w:val="3629"/>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46902" w:rsidRDefault="00FA438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46902" w:rsidRDefault="00FA438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746902" w:rsidRDefault="00FA438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46902">
        <w:trPr>
          <w:trHeight w:hRule="exact" w:val="10562"/>
        </w:trPr>
        <w:tc>
          <w:tcPr>
            <w:tcW w:w="9654" w:type="dxa"/>
            <w:shd w:val="clear" w:color="000000" w:fill="FFFFFF"/>
            <w:tcMar>
              <w:left w:w="34" w:type="dxa"/>
              <w:right w:w="34" w:type="dxa"/>
            </w:tcMar>
          </w:tcPr>
          <w:p w:rsidR="00746902" w:rsidRDefault="00FA4385">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46902" w:rsidRDefault="00FA438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46902" w:rsidRDefault="00FA438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46902" w:rsidRDefault="00FA438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46902" w:rsidRDefault="00746902"/>
    <w:sectPr w:rsidR="0074690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26476"/>
    <w:rsid w:val="00746902"/>
    <w:rsid w:val="00D31453"/>
    <w:rsid w:val="00E209E2"/>
    <w:rsid w:val="00F915B9"/>
    <w:rsid w:val="00FA4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385"/>
    <w:rPr>
      <w:color w:val="0563C1" w:themeColor="hyperlink"/>
      <w:u w:val="single"/>
    </w:rPr>
  </w:style>
  <w:style w:type="character" w:styleId="a4">
    <w:name w:val="Unresolved Mention"/>
    <w:basedOn w:val="a0"/>
    <w:uiPriority w:val="99"/>
    <w:semiHidden/>
    <w:unhideWhenUsed/>
    <w:rsid w:val="00FA4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44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312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0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4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9356</Words>
  <Characters>53333</Characters>
  <Application>Microsoft Office Word</Application>
  <DocSecurity>0</DocSecurity>
  <Lines>444</Lines>
  <Paragraphs>125</Paragraphs>
  <ScaleCrop>false</ScaleCrop>
  <Company/>
  <LinksUpToDate>false</LinksUpToDate>
  <CharactersWithSpaces>62564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2022-2023_ФГОС3++2022_Бак-ОФО-РСО(22)_plx_Стилистика и литературное редактирование</dc:title>
  <dc:creator>FastReport.NET</dc:creator>
  <cp:lastModifiedBy>Mark Bernstorf</cp:lastModifiedBy>
  <cp:revision>4</cp:revision>
  <dcterms:created xsi:type="dcterms:W3CDTF">2022-05-02T09:09:00Z</dcterms:created>
  <dcterms:modified xsi:type="dcterms:W3CDTF">2022-11-12T17:06:00Z</dcterms:modified>
</cp:coreProperties>
</file>